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0110C0DB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F13B75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4</w:t>
      </w:r>
      <w:r w:rsidR="005C595A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121CA8">
        <w:rPr>
          <w:rFonts w:ascii="Arial" w:eastAsia="MS Mincho" w:hAnsi="Arial" w:cs="Arial"/>
          <w:b/>
          <w:sz w:val="24"/>
          <w:szCs w:val="24"/>
          <w:lang w:val="en-US"/>
        </w:rPr>
        <w:t>9637</w:t>
      </w:r>
      <w:bookmarkStart w:id="4" w:name="_GoBack"/>
      <w:bookmarkEnd w:id="4"/>
    </w:p>
    <w:p w14:paraId="58CE81B1" w14:textId="6CEFEC19" w:rsidR="001E3B15" w:rsidRPr="005F5603" w:rsidRDefault="00F13B75" w:rsidP="001E3B15">
      <w:pPr>
        <w:pStyle w:val="a"/>
        <w:rPr>
          <w:rFonts w:eastAsia="SimSun"/>
          <w:bCs w:val="0"/>
          <w:sz w:val="24"/>
          <w:lang w:eastAsia="zh-CN"/>
        </w:rPr>
      </w:pPr>
      <w:r w:rsidRPr="00F13B75">
        <w:rPr>
          <w:rFonts w:eastAsia="SimSun" w:cs="Arial"/>
          <w:sz w:val="24"/>
          <w:szCs w:val="24"/>
          <w:lang w:eastAsia="zh-CN"/>
        </w:rPr>
        <w:t>Fukuoka City, Fukuoka , Japan, 20th – 24th May, 2024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3B19A462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D944E0">
        <w:rPr>
          <w:rFonts w:ascii="Arial" w:hAnsi="Arial" w:cs="Arial"/>
          <w:b/>
          <w:sz w:val="22"/>
          <w:szCs w:val="22"/>
        </w:rPr>
        <w:t xml:space="preserve">Remaining issues for </w:t>
      </w:r>
      <w:r w:rsidR="00447B52">
        <w:rPr>
          <w:rFonts w:ascii="Arial" w:hAnsi="Arial" w:cs="Arial"/>
          <w:b/>
          <w:sz w:val="22"/>
          <w:szCs w:val="22"/>
        </w:rPr>
        <w:t xml:space="preserve">FDD </w:t>
      </w:r>
      <w:r w:rsidR="00F13B75">
        <w:rPr>
          <w:rFonts w:ascii="Arial" w:hAnsi="Arial" w:cs="Arial"/>
          <w:b/>
          <w:sz w:val="22"/>
          <w:szCs w:val="22"/>
        </w:rPr>
        <w:t>PC2</w:t>
      </w:r>
      <w:r w:rsidR="00447B52">
        <w:rPr>
          <w:rFonts w:ascii="Arial" w:hAnsi="Arial" w:cs="Arial"/>
          <w:b/>
          <w:sz w:val="22"/>
          <w:szCs w:val="22"/>
        </w:rPr>
        <w:t xml:space="preserve"> </w:t>
      </w:r>
      <w:r w:rsidR="00D944E0">
        <w:rPr>
          <w:rFonts w:ascii="Arial" w:hAnsi="Arial" w:cs="Arial"/>
          <w:b/>
          <w:sz w:val="22"/>
          <w:szCs w:val="22"/>
        </w:rPr>
        <w:t>A-MPR</w:t>
      </w:r>
    </w:p>
    <w:p w14:paraId="7CF36F6C" w14:textId="5DFB88D6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328F3">
        <w:rPr>
          <w:rFonts w:ascii="Arial" w:hAnsi="Arial" w:cs="Arial"/>
          <w:color w:val="000000" w:themeColor="text1"/>
          <w:sz w:val="22"/>
          <w:szCs w:val="22"/>
        </w:rPr>
        <w:t>6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DD2EE8">
        <w:rPr>
          <w:rFonts w:ascii="Arial" w:hAnsi="Arial" w:cs="Arial"/>
          <w:color w:val="000000" w:themeColor="text1"/>
          <w:sz w:val="22"/>
          <w:szCs w:val="22"/>
        </w:rPr>
        <w:t>19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DD2EE8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0E723410" w:rsidR="00A64570" w:rsidRDefault="008064CC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RAN4#110</w:t>
      </w:r>
      <w:r w:rsidR="00531346">
        <w:rPr>
          <w:color w:val="000000" w:themeColor="text1"/>
          <w:lang w:eastAsia="zh-CN"/>
        </w:rPr>
        <w:t>bis</w:t>
      </w:r>
      <w:r>
        <w:rPr>
          <w:color w:val="000000" w:themeColor="text1"/>
          <w:lang w:eastAsia="zh-CN"/>
        </w:rPr>
        <w:t xml:space="preserve">, a WF [1] was agreed on </w:t>
      </w:r>
      <w:r w:rsidR="00C544A3">
        <w:rPr>
          <w:color w:val="000000" w:themeColor="text1"/>
          <w:lang w:eastAsia="zh-CN"/>
        </w:rPr>
        <w:t xml:space="preserve">PC2 A-MPR for FDD </w:t>
      </w:r>
      <w:r>
        <w:rPr>
          <w:color w:val="000000" w:themeColor="text1"/>
          <w:lang w:eastAsia="zh-CN"/>
        </w:rPr>
        <w:t xml:space="preserve">HPUE, where a number of open issues were listed </w:t>
      </w:r>
      <w:r w:rsidR="002B303B">
        <w:rPr>
          <w:color w:val="000000" w:themeColor="text1"/>
          <w:lang w:eastAsia="zh-CN"/>
        </w:rPr>
        <w:t>for the Rel-18 WI</w:t>
      </w:r>
      <w:r>
        <w:rPr>
          <w:color w:val="000000" w:themeColor="text1"/>
          <w:lang w:eastAsia="zh-CN"/>
        </w:rPr>
        <w:t>. In the sequel, we share our views.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0B12A28B" w14:textId="1A6A63B7" w:rsidR="00801F3D" w:rsidRDefault="00801F3D" w:rsidP="00801F3D">
      <w:pPr>
        <w:pStyle w:val="Heading3"/>
      </w:pPr>
      <w:r>
        <w:t>2.</w:t>
      </w:r>
      <w:r w:rsidR="00FD4676">
        <w:t>1</w:t>
      </w:r>
      <w:r>
        <w:t xml:space="preserve"> </w:t>
      </w:r>
      <w:r w:rsidR="000A5570">
        <w:t>PC2 A-MPR for n13 NS_07</w:t>
      </w:r>
    </w:p>
    <w:p w14:paraId="3E9BC13D" w14:textId="7CEC0425" w:rsidR="005205EF" w:rsidRDefault="005205EF" w:rsidP="003233C6">
      <w:pPr>
        <w:rPr>
          <w:lang w:val="en-US"/>
        </w:rPr>
      </w:pPr>
      <w:r>
        <w:rPr>
          <w:lang w:val="en-US"/>
        </w:rPr>
        <w:t>The following proposals are captured in the WF [1]:</w:t>
      </w:r>
    </w:p>
    <w:p w14:paraId="05680A5D" w14:textId="6AAEFC87" w:rsidR="005205EF" w:rsidRDefault="005205EF" w:rsidP="003233C6">
      <w:pPr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561AC299" wp14:editId="5BA85593">
                <wp:extent cx="6073181" cy="1404620"/>
                <wp:effectExtent l="38100" t="38100" r="118110" b="10922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18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00231647" w14:textId="77777777" w:rsidR="00C544A3" w:rsidRDefault="00C544A3" w:rsidP="00323224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323224"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&lt;</w:t>
                            </w:r>
                            <w:r w:rsidRPr="00323224">
                              <w:rPr>
                                <w:b/>
                                <w:lang w:val="en-US" w:eastAsia="zh-CN"/>
                              </w:rPr>
                              <w:t>Way forward</w:t>
                            </w:r>
                            <w:r w:rsidRPr="00323224">
                              <w:rPr>
                                <w:b/>
                                <w:lang w:eastAsia="zh-CN"/>
                              </w:rPr>
                              <w:t>&gt;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2EE258C3" w14:textId="77777777" w:rsidR="00323224" w:rsidRDefault="00323224" w:rsidP="00323224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120"/>
                              <w:contextualSpacing w:val="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There are two candidate results for NS_07 (A-MPR for n13 PC2</w:t>
                            </w:r>
                            <w:proofErr w:type="gramStart"/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)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:</w:t>
                            </w:r>
                            <w:proofErr w:type="gramEnd"/>
                          </w:p>
                          <w:p w14:paraId="3C740B21" w14:textId="77777777" w:rsidR="00323224" w:rsidRDefault="00323224" w:rsidP="00323224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/>
                              <w:ind w:left="840"/>
                              <w:contextualSpacing w:val="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Option 1: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Define 1Tx PC2 A-MPR for NS_07 as proposed in “R4-2318750 On NS_07 for PC2, Apple, RAN4#109”.</w:t>
                            </w:r>
                          </w:p>
                          <w:p w14:paraId="4ADBC61B" w14:textId="77777777" w:rsidR="00323224" w:rsidRDefault="00323224" w:rsidP="00323224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120"/>
                              <w:ind w:left="840"/>
                              <w:contextualSpacing w:val="0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Option 2: </w:t>
                            </w:r>
                            <w:r>
                              <w:rPr>
                                <w:lang w:val="en-US" w:eastAsia="zh-CN"/>
                              </w:rPr>
                              <w:t>Agree on the captured regions and A-MPR for single Tx from WF R4-2403629.</w:t>
                            </w:r>
                          </w:p>
                          <w:p w14:paraId="03623C46" w14:textId="7762DD21" w:rsidR="00C544A3" w:rsidRDefault="00323224" w:rsidP="00323224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120"/>
                              <w:contextualSpacing w:val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Aim to finalize the requirements in RAN4-111.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61AC2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">
                <v:shadow on="t" color="black" opacity="26214f" origin="-.5,-.5" offset=".74836mm,.74836mm"/>
                <v:textbox style="mso-fit-shape-to-text:t">
                  <w:txbxContent>
                    <w:p w14:paraId="00231647" w14:textId="77777777" w:rsidR="00C544A3" w:rsidRDefault="00C544A3" w:rsidP="00323224">
                      <w:pPr>
                        <w:spacing w:after="120"/>
                        <w:rPr>
                          <w:lang w:eastAsia="zh-CN"/>
                        </w:rPr>
                      </w:pPr>
                      <w:r w:rsidRPr="00323224">
                        <w:rPr>
                          <w:rFonts w:hint="eastAsia"/>
                          <w:b/>
                          <w:lang w:val="en-US" w:eastAsia="zh-CN"/>
                        </w:rPr>
                        <w:t>&lt;</w:t>
                      </w:r>
                      <w:r w:rsidRPr="00323224">
                        <w:rPr>
                          <w:b/>
                          <w:lang w:val="en-US" w:eastAsia="zh-CN"/>
                        </w:rPr>
                        <w:t>Way forward</w:t>
                      </w:r>
                      <w:r w:rsidRPr="00323224">
                        <w:rPr>
                          <w:b/>
                          <w:lang w:eastAsia="zh-CN"/>
                        </w:rPr>
                        <w:t>&gt;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2EE258C3" w14:textId="77777777" w:rsidR="00323224" w:rsidRDefault="00323224" w:rsidP="00323224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120"/>
                        <w:contextualSpacing w:val="0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There are two candidate results for NS_07 (A-MPR for n13 PC2</w:t>
                      </w:r>
                      <w:proofErr w:type="gramStart"/>
                      <w:r>
                        <w:rPr>
                          <w:rFonts w:hint="eastAsia"/>
                          <w:lang w:eastAsia="zh-CN"/>
                        </w:rPr>
                        <w:t xml:space="preserve">)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:</w:t>
                      </w:r>
                      <w:proofErr w:type="gramEnd"/>
                    </w:p>
                    <w:p w14:paraId="3C740B21" w14:textId="77777777" w:rsidR="00323224" w:rsidRDefault="00323224" w:rsidP="00323224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/>
                        <w:ind w:left="840"/>
                        <w:contextualSpacing w:val="0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Option 1:</w:t>
                      </w:r>
                      <w:r>
                        <w:rPr>
                          <w:lang w:val="en-US" w:eastAsia="zh-CN"/>
                        </w:rPr>
                        <w:t xml:space="preserve"> Define 1Tx PC2 A-MPR for NS_07 as proposed in “R4-2318750 On NS_07 for PC2, Apple, RAN4#109”.</w:t>
                      </w:r>
                    </w:p>
                    <w:p w14:paraId="4ADBC61B" w14:textId="77777777" w:rsidR="00323224" w:rsidRDefault="00323224" w:rsidP="00323224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120"/>
                        <w:ind w:left="840"/>
                        <w:contextualSpacing w:val="0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Option 2: </w:t>
                      </w:r>
                      <w:r>
                        <w:rPr>
                          <w:lang w:val="en-US" w:eastAsia="zh-CN"/>
                        </w:rPr>
                        <w:t>Agree on the captured regions and A-MPR for single Tx from WF R4-2403629.</w:t>
                      </w:r>
                    </w:p>
                    <w:p w14:paraId="03623C46" w14:textId="7762DD21" w:rsidR="00C544A3" w:rsidRDefault="00323224" w:rsidP="00323224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120"/>
                        <w:contextualSpacing w:val="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Aim to finalize the requirements in RAN4-111.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B534E1" w14:textId="6E3B683A" w:rsidR="00300C65" w:rsidRDefault="009B2CFD" w:rsidP="003233C6">
      <w:pPr>
        <w:rPr>
          <w:lang w:eastAsia="zh-CN"/>
        </w:rPr>
      </w:pPr>
      <w:r>
        <w:rPr>
          <w:lang w:eastAsia="zh-CN"/>
        </w:rPr>
        <w:t>After</w:t>
      </w:r>
      <w:r w:rsidR="008540A4">
        <w:rPr>
          <w:lang w:eastAsia="zh-CN"/>
        </w:rPr>
        <w:t xml:space="preserve"> checking the candidate proposal against our simulations results shown in [</w:t>
      </w:r>
      <w:r w:rsidR="0058193F">
        <w:rPr>
          <w:lang w:eastAsia="zh-CN"/>
        </w:rPr>
        <w:t>2</w:t>
      </w:r>
      <w:r w:rsidR="008540A4">
        <w:rPr>
          <w:lang w:eastAsia="zh-CN"/>
        </w:rPr>
        <w:t xml:space="preserve">], we find that the proposal in </w:t>
      </w:r>
      <w:r w:rsidR="0058193F">
        <w:rPr>
          <w:lang w:eastAsia="zh-CN"/>
        </w:rPr>
        <w:t>option 1 are</w:t>
      </w:r>
      <w:r w:rsidR="008540A4">
        <w:rPr>
          <w:lang w:eastAsia="zh-CN"/>
        </w:rPr>
        <w:t xml:space="preserve"> more aligned with our results. In particular, the most demanding region A1 needs near 3dB more back-off compared with PC3, which is also confirmed by the measurement results in [</w:t>
      </w:r>
      <w:r w:rsidR="0058193F">
        <w:rPr>
          <w:lang w:eastAsia="zh-CN"/>
        </w:rPr>
        <w:t>4</w:t>
      </w:r>
      <w:r w:rsidR="008540A4">
        <w:rPr>
          <w:lang w:eastAsia="zh-CN"/>
        </w:rPr>
        <w:t>].</w:t>
      </w:r>
    </w:p>
    <w:p w14:paraId="75F548B6" w14:textId="71075988" w:rsidR="008540A4" w:rsidRPr="008540A4" w:rsidRDefault="008540A4" w:rsidP="003233C6">
      <w:pPr>
        <w:rPr>
          <w:b/>
          <w:lang w:eastAsia="zh-CN"/>
        </w:rPr>
      </w:pPr>
      <w:r w:rsidRPr="008540A4">
        <w:rPr>
          <w:b/>
          <w:lang w:eastAsia="zh-CN"/>
        </w:rPr>
        <w:t xml:space="preserve">Proposal </w:t>
      </w:r>
      <w:r w:rsidR="006D4E84">
        <w:rPr>
          <w:b/>
          <w:lang w:eastAsia="zh-CN"/>
        </w:rPr>
        <w:t>1</w:t>
      </w:r>
      <w:r w:rsidRPr="008540A4">
        <w:rPr>
          <w:b/>
          <w:lang w:eastAsia="zh-CN"/>
        </w:rPr>
        <w:t xml:space="preserve">-1: Define 1Tx PC2 A-MPR for NS_07 as proposed in </w:t>
      </w:r>
      <w:r w:rsidR="0058193F">
        <w:rPr>
          <w:b/>
          <w:lang w:eastAsia="zh-CN"/>
        </w:rPr>
        <w:t>option 1 [1]</w:t>
      </w:r>
      <w:r w:rsidRPr="008540A4">
        <w:rPr>
          <w:b/>
          <w:lang w:eastAsia="zh-CN"/>
        </w:rPr>
        <w:t>, i.e.,</w:t>
      </w:r>
    </w:p>
    <w:p w14:paraId="2CFFDBC5" w14:textId="03E40327" w:rsidR="008540A4" w:rsidRPr="009E751B" w:rsidRDefault="008540A4" w:rsidP="008540A4">
      <w:pPr>
        <w:pStyle w:val="TH"/>
        <w:rPr>
          <w:noProof/>
          <w:lang w:val="en-US"/>
        </w:rPr>
      </w:pPr>
      <w:r w:rsidRPr="00A1115A">
        <w:t xml:space="preserve">Table </w:t>
      </w:r>
      <w:r>
        <w:t>2.</w:t>
      </w:r>
      <w:r w:rsidR="0058193F">
        <w:t>1</w:t>
      </w:r>
      <w:r>
        <w:t>-1</w:t>
      </w:r>
      <w:r w:rsidRPr="00A1115A">
        <w:t>: A-MPR for NS_07</w:t>
      </w:r>
      <w:r>
        <w:t xml:space="preserve"> (PC2 1Tx)</w:t>
      </w:r>
    </w:p>
    <w:tbl>
      <w:tblPr>
        <w:tblW w:w="7760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5"/>
        <w:gridCol w:w="1111"/>
        <w:gridCol w:w="1111"/>
        <w:gridCol w:w="1111"/>
        <w:gridCol w:w="1111"/>
        <w:gridCol w:w="1111"/>
      </w:tblGrid>
      <w:tr w:rsidR="008540A4" w:rsidRPr="00A1115A" w14:paraId="39915154" w14:textId="77777777" w:rsidTr="00C544A3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EEEDA" w14:textId="77777777" w:rsidR="008540A4" w:rsidRPr="00A1115A" w:rsidRDefault="008540A4" w:rsidP="00C544A3">
            <w:pPr>
              <w:pStyle w:val="TAH"/>
            </w:pPr>
            <w:r w:rsidRPr="00A1115A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3E1CAD" w14:textId="77777777" w:rsidR="008540A4" w:rsidRPr="00A1115A" w:rsidRDefault="008540A4" w:rsidP="00C544A3">
            <w:pPr>
              <w:pStyle w:val="TAH"/>
            </w:pPr>
            <w:r w:rsidRPr="00A1115A"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EFFE1" w14:textId="77777777" w:rsidR="008540A4" w:rsidRPr="00A1115A" w:rsidRDefault="008540A4" w:rsidP="00C544A3">
            <w:pPr>
              <w:pStyle w:val="TAH"/>
            </w:pPr>
            <w:r w:rsidRPr="00A1115A">
              <w:t>A2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B04DA" w14:textId="77777777" w:rsidR="008540A4" w:rsidRPr="00A1115A" w:rsidRDefault="008540A4" w:rsidP="00C544A3">
            <w:pPr>
              <w:pStyle w:val="TAH"/>
            </w:pPr>
            <w:r w:rsidRPr="00A1115A"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5D5D1" w14:textId="77777777" w:rsidR="008540A4" w:rsidRPr="00A1115A" w:rsidRDefault="008540A4" w:rsidP="00C544A3">
            <w:pPr>
              <w:pStyle w:val="TAH"/>
            </w:pPr>
            <w:r w:rsidRPr="00A1115A">
              <w:t>A4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9CBA" w14:textId="77777777" w:rsidR="008540A4" w:rsidRPr="00A1115A" w:rsidRDefault="008540A4" w:rsidP="00C544A3">
            <w:pPr>
              <w:pStyle w:val="TAH"/>
            </w:pPr>
            <w:r w:rsidRPr="00A1115A">
              <w:t>A</w:t>
            </w:r>
            <w:r>
              <w:t>5</w:t>
            </w:r>
          </w:p>
        </w:tc>
      </w:tr>
      <w:tr w:rsidR="008540A4" w:rsidRPr="00A1115A" w14:paraId="623FDEA0" w14:textId="77777777" w:rsidTr="00C544A3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9E17B" w14:textId="77777777" w:rsidR="008540A4" w:rsidRPr="00A1115A" w:rsidRDefault="008540A4" w:rsidP="00C544A3">
            <w:pPr>
              <w:pStyle w:val="TAH"/>
              <w:rPr>
                <w:lang w:val="x-none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7BD69F" w14:textId="77777777" w:rsidR="008540A4" w:rsidRPr="00A1115A" w:rsidRDefault="008540A4" w:rsidP="00C544A3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54850" w14:textId="77777777" w:rsidR="008540A4" w:rsidRPr="00A1115A" w:rsidRDefault="008540A4" w:rsidP="00C544A3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3E187" w14:textId="77777777" w:rsidR="008540A4" w:rsidRPr="00A1115A" w:rsidRDefault="008540A4" w:rsidP="00C544A3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FE849" w14:textId="77777777" w:rsidR="008540A4" w:rsidRPr="00A1115A" w:rsidRDefault="008540A4" w:rsidP="00C544A3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161A" w14:textId="77777777" w:rsidR="008540A4" w:rsidRPr="00A1115A" w:rsidRDefault="008540A4" w:rsidP="00C544A3">
            <w:pPr>
              <w:pStyle w:val="TAH"/>
            </w:pPr>
            <w:r w:rsidRPr="00A1115A">
              <w:t>Outer/Inner</w:t>
            </w:r>
          </w:p>
        </w:tc>
      </w:tr>
      <w:tr w:rsidR="008540A4" w:rsidRPr="00A1115A" w14:paraId="6453D22C" w14:textId="77777777" w:rsidTr="00C544A3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C91A4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PI/2 BPSK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7C2189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12</w:t>
            </w:r>
            <w:r>
              <w:rPr>
                <w:rFonts w:eastAsia="Yu Mincho" w:cs="Arial"/>
              </w:rPr>
              <w:t xml:space="preserve">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1F6042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9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BC9580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C01AF4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D6D91D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6C42A83E" w14:textId="77777777" w:rsidTr="00C544A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DB5D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9688E1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0DF096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D383F6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7A2332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A52329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1545098F" w14:textId="77777777" w:rsidTr="00C544A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D563F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229550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C70384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DEB68B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0DD94B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61A8B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3BF905D6" w14:textId="77777777" w:rsidTr="00C544A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C7C3B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86AFA2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0CCFA5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868EBC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1E9911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2E1B1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4B529A46" w14:textId="77777777" w:rsidTr="00C544A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1C7F8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415E24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C57E3E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88F154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9F176E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52B0BA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5BB9A808" w14:textId="77777777" w:rsidTr="00C544A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54CF1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958766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7849B1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10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FEC08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7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FEDBD9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451815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471A43AA" w14:textId="77777777" w:rsidTr="00C544A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022E7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F7FC9D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3073F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59F199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966223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3F8D3D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5B949197" w14:textId="77777777" w:rsidTr="00C544A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2ADD1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F31BB1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7A3D4C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E914E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69518E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A5D93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8540A4" w:rsidRPr="00A1115A" w14:paraId="3B9B5410" w14:textId="77777777" w:rsidTr="00C544A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228BE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01E788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1BEC1A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3D74EA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BB27A6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CE1B3" w14:textId="77777777" w:rsidR="008540A4" w:rsidRPr="00A1115A" w:rsidRDefault="008540A4" w:rsidP="00C544A3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</w:tbl>
    <w:p w14:paraId="205932F2" w14:textId="7157FA0D" w:rsidR="008540A4" w:rsidRDefault="008540A4" w:rsidP="003233C6">
      <w:pPr>
        <w:rPr>
          <w:lang w:eastAsia="zh-CN"/>
        </w:rPr>
      </w:pPr>
    </w:p>
    <w:p w14:paraId="5720A60E" w14:textId="6DA08940" w:rsidR="007F7767" w:rsidRDefault="00E11F73" w:rsidP="003233C6">
      <w:pPr>
        <w:rPr>
          <w:lang w:eastAsia="zh-CN"/>
        </w:rPr>
      </w:pPr>
      <w:r>
        <w:rPr>
          <w:lang w:eastAsia="zh-CN"/>
        </w:rPr>
        <w:t>If a UE implemented with 2Tx PC2 needs more back-off to counter RIMD, it might be better to switch to 1Tx since the back-off A1 is more than 10dB.</w:t>
      </w:r>
      <w:r w:rsidR="009D3F9C">
        <w:rPr>
          <w:lang w:eastAsia="zh-CN"/>
        </w:rPr>
        <w:t xml:space="preserve"> Usually, the concern on regions with large back-off is not about RIMD</w:t>
      </w:r>
      <w:r w:rsidR="00650840">
        <w:rPr>
          <w:lang w:eastAsia="zh-CN"/>
        </w:rPr>
        <w:t>. Instead, it’s about trade-off between linearity and power consumption commonly seen in practical APT/ET PAs.</w:t>
      </w:r>
    </w:p>
    <w:p w14:paraId="3834C9AC" w14:textId="2341932B" w:rsidR="00BB2C37" w:rsidRPr="00CF6496" w:rsidRDefault="002D2A32" w:rsidP="00BB2C37">
      <w:pPr>
        <w:rPr>
          <w:b/>
          <w:lang w:eastAsia="zh-CN"/>
        </w:rPr>
      </w:pPr>
      <w:r>
        <w:rPr>
          <w:lang w:eastAsia="zh-CN"/>
        </w:rPr>
        <w:lastRenderedPageBreak/>
        <w:t xml:space="preserve">Regarding the </w:t>
      </w:r>
      <w:r w:rsidR="00650840">
        <w:rPr>
          <w:lang w:eastAsia="zh-CN"/>
        </w:rPr>
        <w:t xml:space="preserve">A-MPR </w:t>
      </w:r>
      <w:r>
        <w:rPr>
          <w:lang w:eastAsia="zh-CN"/>
        </w:rPr>
        <w:t>table format</w:t>
      </w:r>
      <w:r w:rsidR="00650840">
        <w:rPr>
          <w:lang w:eastAsia="zh-CN"/>
        </w:rPr>
        <w:t xml:space="preserve"> for PC2 with dual-Tx</w:t>
      </w:r>
      <w:r>
        <w:rPr>
          <w:lang w:eastAsia="zh-CN"/>
        </w:rPr>
        <w:t xml:space="preserve">, </w:t>
      </w:r>
      <w:r w:rsidR="00BB2C37">
        <w:rPr>
          <w:lang w:eastAsia="zh-CN"/>
        </w:rPr>
        <w:t>no extra relaxation would be allowed for A1, which is in line with the agreement in sub-topic 1-1 of the WF [1].</w:t>
      </w:r>
    </w:p>
    <w:p w14:paraId="1A77B4C0" w14:textId="7D46CEDD" w:rsidR="00281167" w:rsidRDefault="00BB2C37" w:rsidP="003233C6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6D4E84">
        <w:rPr>
          <w:b/>
          <w:lang w:eastAsia="zh-CN"/>
        </w:rPr>
        <w:t>1</w:t>
      </w:r>
      <w:r>
        <w:rPr>
          <w:b/>
          <w:lang w:eastAsia="zh-CN"/>
        </w:rPr>
        <w:t>-2: For 2Tx PC2 A-MPR for NS_07, no extra relaxation is allowed for A1.</w:t>
      </w:r>
    </w:p>
    <w:p w14:paraId="10BBDBE5" w14:textId="6F4C5334" w:rsidR="00B36179" w:rsidRDefault="00B36179" w:rsidP="00B36179">
      <w:pPr>
        <w:pStyle w:val="Heading3"/>
      </w:pPr>
      <w:r>
        <w:t>2.2 PC2 A-MPR for n7 NS_46</w:t>
      </w:r>
    </w:p>
    <w:p w14:paraId="11EFAB7F" w14:textId="77777777" w:rsidR="00B36179" w:rsidRDefault="00B36179" w:rsidP="00B36179">
      <w:r>
        <w:t>In the WF [1], the A-MPR regions and values are tentatively agreed for 1Tx PC2.</w:t>
      </w:r>
    </w:p>
    <w:p w14:paraId="3292EFAB" w14:textId="77777777" w:rsidR="00B36179" w:rsidRDefault="00B36179" w:rsidP="00B36179">
      <w:r>
        <w:t>Regarding the candidate solution, we have some remarks as below.</w:t>
      </w:r>
    </w:p>
    <w:p w14:paraId="4A01465E" w14:textId="28AC6FD2" w:rsidR="00B36179" w:rsidRDefault="00B36179" w:rsidP="00B36179">
      <w:r w:rsidRPr="00B36179">
        <w:t>For BW=10MHz, no A-MPR is defined for PC3</w:t>
      </w:r>
      <w:r>
        <w:t>. According to our evaluation,</w:t>
      </w:r>
      <w:r w:rsidRPr="00B36179">
        <w:t xml:space="preserve"> it’s not necessary to define A-MPR for PC2</w:t>
      </w:r>
      <w:r>
        <w:t>, either</w:t>
      </w:r>
      <w:r w:rsidRPr="00B36179">
        <w:t>.</w:t>
      </w:r>
    </w:p>
    <w:p w14:paraId="7A4A9760" w14:textId="0853BF8C" w:rsidR="000E2F74" w:rsidRDefault="000E2F74" w:rsidP="00B36179">
      <w:pPr>
        <w:rPr>
          <w:b/>
        </w:rPr>
      </w:pPr>
      <w:r w:rsidRPr="000E2F74">
        <w:rPr>
          <w:b/>
        </w:rPr>
        <w:t>Observation 2-1: Based on our evaluation, no A-MPR is needed for BW=10MHz.</w:t>
      </w:r>
    </w:p>
    <w:p w14:paraId="0FE8244C" w14:textId="04396C08" w:rsidR="000E2F74" w:rsidRPr="000E2F74" w:rsidRDefault="000E2F74" w:rsidP="00B36179">
      <w:r w:rsidRPr="000E2F74">
        <w:t>On the other hand, a few companies proposed to define A-MPR for 10MHz.</w:t>
      </w:r>
      <w:r>
        <w:t xml:space="preserve"> If the group agrees to do so, the applicable carrier centre frequency range needs to be revised. One option is to follow the same range of 2MHz for 15MHz BW.</w:t>
      </w:r>
    </w:p>
    <w:p w14:paraId="2DF5566C" w14:textId="05EE20D7" w:rsidR="00B36179" w:rsidRPr="007E1186" w:rsidRDefault="00B36179" w:rsidP="00B36179">
      <w:pPr>
        <w:rPr>
          <w:b/>
        </w:rPr>
      </w:pPr>
      <w:r w:rsidRPr="007E1186">
        <w:rPr>
          <w:b/>
        </w:rPr>
        <w:t xml:space="preserve">Proposal </w:t>
      </w:r>
      <w:r w:rsidR="000E2F74">
        <w:rPr>
          <w:b/>
        </w:rPr>
        <w:t>2</w:t>
      </w:r>
      <w:r w:rsidRPr="007E1186">
        <w:rPr>
          <w:b/>
        </w:rPr>
        <w:t xml:space="preserve">-1: </w:t>
      </w:r>
      <w:r w:rsidR="000E2F74">
        <w:rPr>
          <w:b/>
        </w:rPr>
        <w:t xml:space="preserve">If A-MPR is to be defined for </w:t>
      </w:r>
      <w:r w:rsidRPr="007E1186">
        <w:rPr>
          <w:b/>
        </w:rPr>
        <w:t>BW=10MHz,</w:t>
      </w:r>
      <w:r w:rsidR="000E2F74">
        <w:rPr>
          <w:b/>
        </w:rPr>
        <w:t xml:space="preserve"> propose to revise the carrier centre frequency range as </w:t>
      </w:r>
      <w:r w:rsidR="000E2F74" w:rsidRPr="000E2F74">
        <w:rPr>
          <w:rFonts w:hint="eastAsia"/>
          <w:b/>
        </w:rPr>
        <w:t>25</w:t>
      </w:r>
      <w:r w:rsidR="000E2F74">
        <w:rPr>
          <w:b/>
        </w:rPr>
        <w:t>63</w:t>
      </w:r>
      <w:r w:rsidR="000E2F74" w:rsidRPr="000E2F74">
        <w:rPr>
          <w:rFonts w:hint="eastAsia"/>
          <w:b/>
        </w:rPr>
        <w:t xml:space="preserve"> </w:t>
      </w:r>
      <w:r w:rsidR="000E2F74" w:rsidRPr="000E2F74">
        <w:rPr>
          <w:rFonts w:hint="eastAsia"/>
          <w:b/>
        </w:rPr>
        <w:t>≤</w:t>
      </w:r>
      <w:r w:rsidR="000E2F74" w:rsidRPr="000E2F74">
        <w:rPr>
          <w:rFonts w:hint="eastAsia"/>
          <w:b/>
        </w:rPr>
        <w:t xml:space="preserve"> F</w:t>
      </w:r>
      <w:r w:rsidR="000E2F74" w:rsidRPr="000E2F74">
        <w:rPr>
          <w:rFonts w:hint="eastAsia"/>
          <w:b/>
          <w:vertAlign w:val="subscript"/>
        </w:rPr>
        <w:t>C</w:t>
      </w:r>
      <w:r w:rsidR="000E2F74" w:rsidRPr="000E2F74">
        <w:rPr>
          <w:rFonts w:hint="eastAsia"/>
          <w:b/>
        </w:rPr>
        <w:t xml:space="preserve"> </w:t>
      </w:r>
      <w:r w:rsidR="000E2F74" w:rsidRPr="000E2F74">
        <w:rPr>
          <w:rFonts w:hint="eastAsia"/>
          <w:b/>
        </w:rPr>
        <w:t>≤</w:t>
      </w:r>
      <w:r w:rsidR="000E2F74" w:rsidRPr="000E2F74">
        <w:rPr>
          <w:rFonts w:hint="eastAsia"/>
          <w:b/>
        </w:rPr>
        <w:t xml:space="preserve"> 2565</w:t>
      </w:r>
      <w:r w:rsidRPr="007E1186">
        <w:rPr>
          <w:b/>
        </w:rPr>
        <w:t>.</w:t>
      </w:r>
    </w:p>
    <w:p w14:paraId="6E28948F" w14:textId="77777777" w:rsidR="00D9412F" w:rsidRPr="00D9412F" w:rsidRDefault="00D9412F" w:rsidP="00D9412F">
      <w:r w:rsidRPr="00D9412F">
        <w:t>It’s noted that the candidate A-MPR requirements in the WF [1] agreed at RAN4#110bis are different from those in the WF agreed at RAN4#110. Thorough checking is needed to avoid misunderstanding.</w:t>
      </w:r>
    </w:p>
    <w:p w14:paraId="25D82FFB" w14:textId="77777777" w:rsidR="00D9412F" w:rsidRPr="00D9412F" w:rsidRDefault="00D9412F" w:rsidP="00D9412F">
      <w:pPr>
        <w:rPr>
          <w:b/>
        </w:rPr>
      </w:pPr>
      <w:r w:rsidRPr="00D9412F">
        <w:rPr>
          <w:b/>
        </w:rPr>
        <w:t>Proposal 2-2: In order to avoid misunderstanding, compare and check thoroughly the candidate A-MPR requirements in the previous two WFs before finalising the requirements in the spec.</w:t>
      </w:r>
    </w:p>
    <w:p w14:paraId="73D1150F" w14:textId="77777777" w:rsidR="00B36179" w:rsidRPr="0083231E" w:rsidRDefault="00B36179" w:rsidP="00B36179"/>
    <w:p w14:paraId="3721DCFB" w14:textId="2CD2840F" w:rsidR="00B36179" w:rsidRDefault="00B36179" w:rsidP="00B36179">
      <w:pPr>
        <w:pStyle w:val="Heading3"/>
      </w:pPr>
      <w:r>
        <w:t xml:space="preserve">2.3 </w:t>
      </w:r>
      <w:r w:rsidRPr="00FB157C">
        <w:t>PC2 A-MPR for n26 NS_12/13/14/15</w:t>
      </w:r>
    </w:p>
    <w:p w14:paraId="29275ED4" w14:textId="77777777" w:rsidR="00B36179" w:rsidRDefault="00B36179" w:rsidP="00B36179">
      <w:r>
        <w:t>It was captured in the WF [1] that:</w:t>
      </w:r>
    </w:p>
    <w:p w14:paraId="666DB617" w14:textId="77777777" w:rsidR="00B36179" w:rsidRDefault="00B36179" w:rsidP="00B36179">
      <w:r>
        <w:rPr>
          <w:noProof/>
        </w:rPr>
        <mc:AlternateContent>
          <mc:Choice Requires="wps">
            <w:drawing>
              <wp:inline distT="0" distB="0" distL="0" distR="0" wp14:anchorId="12E473F0" wp14:editId="614066CC">
                <wp:extent cx="6073181" cy="1404620"/>
                <wp:effectExtent l="38100" t="38100" r="118110" b="109220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18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4684685A" w14:textId="77777777" w:rsidR="00B36179" w:rsidRDefault="00B36179" w:rsidP="00B36179">
                            <w:pPr>
                              <w:pStyle w:val="ListParagraph"/>
                              <w:spacing w:after="120"/>
                              <w:ind w:left="36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&lt;Way forward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&gt;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60A40E0C" w14:textId="77777777" w:rsidR="00B36179" w:rsidRPr="00F85FAA" w:rsidRDefault="00B36179" w:rsidP="00B36179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120"/>
                              <w:contextualSpacing w:val="0"/>
                              <w:rPr>
                                <w:bCs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Set a starting point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for NS_12, NS_13, NS_14, NS_15 by merging the A-MPR regions and values in R4-2402214 and R4-2315374.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New inputs can be still taken into consideration.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E473F0" id="Text Box 10" o:spid="_x0000_s1027" type="#_x0000_t202" style="width:478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">
                <v:shadow on="t" color="black" opacity="26214f" origin="-.5,-.5" offset=".74836mm,.74836mm"/>
                <v:textbox style="mso-fit-shape-to-text:t">
                  <w:txbxContent>
                    <w:p w14:paraId="4684685A" w14:textId="77777777" w:rsidR="00B36179" w:rsidRDefault="00B36179" w:rsidP="00B36179">
                      <w:pPr>
                        <w:pStyle w:val="ListParagraph"/>
                        <w:spacing w:after="120"/>
                        <w:ind w:left="36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&lt;Way forward</w:t>
                      </w:r>
                      <w:r>
                        <w:rPr>
                          <w:b/>
                          <w:lang w:eastAsia="zh-CN"/>
                        </w:rPr>
                        <w:t>&gt;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60A40E0C" w14:textId="77777777" w:rsidR="00B36179" w:rsidRPr="00F85FAA" w:rsidRDefault="00B36179" w:rsidP="00B36179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120"/>
                        <w:contextualSpacing w:val="0"/>
                        <w:rPr>
                          <w:bCs/>
                        </w:rPr>
                      </w:pPr>
                      <w:r>
                        <w:rPr>
                          <w:lang w:val="en-US" w:eastAsia="zh-CN"/>
                        </w:rPr>
                        <w:t>Set a starting point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for NS_12, NS_13, NS_14, NS_15 by merging the A-MPR regions and values in R4-2402214 and R4-2315374.</w:t>
                      </w:r>
                      <w:r>
                        <w:rPr>
                          <w:lang w:val="en-US" w:eastAsia="zh-CN"/>
                        </w:rPr>
                        <w:t xml:space="preserve"> New inputs can be still taken into consideration.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83B5DB" w14:textId="40C9D002" w:rsidR="000211F2" w:rsidRDefault="006D4E84" w:rsidP="00B36179">
      <w:r>
        <w:t>Generally, we’re fine with the A-MPR proposals provided by Apple in R4-2315374. However, BW=3MHz is not covered. Furthermore, the A-MPR values for NS_15 need to be modified, given our simulation results in R4-2402214.</w:t>
      </w:r>
    </w:p>
    <w:p w14:paraId="168F4F5E" w14:textId="724A0ED3" w:rsidR="00B36179" w:rsidRDefault="00B36179" w:rsidP="00B36179">
      <w:pPr>
        <w:rPr>
          <w:b/>
        </w:rPr>
      </w:pPr>
      <w:r w:rsidRPr="00F85FAA">
        <w:rPr>
          <w:b/>
        </w:rPr>
        <w:t xml:space="preserve">Proposal </w:t>
      </w:r>
      <w:r w:rsidR="006B56B5">
        <w:rPr>
          <w:b/>
        </w:rPr>
        <w:t>3</w:t>
      </w:r>
      <w:r w:rsidRPr="00F85FAA">
        <w:rPr>
          <w:b/>
        </w:rPr>
        <w:t xml:space="preserve">-1: PC2 A-MPR </w:t>
      </w:r>
      <w:r w:rsidR="006D4E84">
        <w:rPr>
          <w:b/>
        </w:rPr>
        <w:t xml:space="preserve">should cover BW=3MHz </w:t>
      </w:r>
      <w:r w:rsidRPr="00F85FAA">
        <w:rPr>
          <w:b/>
        </w:rPr>
        <w:t xml:space="preserve">for </w:t>
      </w:r>
      <w:r w:rsidR="005C6A7B">
        <w:rPr>
          <w:b/>
        </w:rPr>
        <w:t>NS_12, NS_13 and NS_15</w:t>
      </w:r>
      <w:r w:rsidRPr="00F85FAA">
        <w:rPr>
          <w:b/>
        </w:rPr>
        <w:t>.</w:t>
      </w:r>
    </w:p>
    <w:p w14:paraId="36C3D7A1" w14:textId="277BBBD0" w:rsidR="006D4E84" w:rsidRDefault="00BE75F4" w:rsidP="00B36179">
      <w:pPr>
        <w:rPr>
          <w:b/>
        </w:rPr>
      </w:pPr>
      <w:r>
        <w:rPr>
          <w:b/>
        </w:rPr>
        <w:t>Proposal 3-2: The PC2 A-MPR value</w:t>
      </w:r>
      <w:r w:rsidR="007068B7">
        <w:rPr>
          <w:b/>
        </w:rPr>
        <w:t xml:space="preserve"> A1 for NS_15 is increased by [3] dB relative to that for PC3.</w:t>
      </w:r>
    </w:p>
    <w:p w14:paraId="29F055ED" w14:textId="28A005A1" w:rsidR="007068B7" w:rsidRDefault="007068B7" w:rsidP="007068B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PC2 A-MPR for NS_15 (proposal for A1)</w:t>
      </w:r>
    </w:p>
    <w:tbl>
      <w:tblPr>
        <w:tblW w:w="8488" w:type="dxa"/>
        <w:tblInd w:w="571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10"/>
        <w:gridCol w:w="3078"/>
      </w:tblGrid>
      <w:tr w:rsidR="007068B7" w:rsidRPr="00A1115A" w14:paraId="7FC7875F" w14:textId="77777777" w:rsidTr="007068B7">
        <w:tc>
          <w:tcPr>
            <w:tcW w:w="5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DA37" w14:textId="77777777" w:rsidR="007068B7" w:rsidRPr="00A1115A" w:rsidRDefault="007068B7" w:rsidP="00A573F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Modulation/Waveform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13269" w14:textId="77777777" w:rsidR="007068B7" w:rsidRPr="00A1115A" w:rsidRDefault="007068B7" w:rsidP="00A573F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A1</w:t>
            </w:r>
          </w:p>
        </w:tc>
      </w:tr>
      <w:tr w:rsidR="007068B7" w:rsidRPr="00A1115A" w14:paraId="74127A23" w14:textId="77777777" w:rsidTr="007068B7">
        <w:tc>
          <w:tcPr>
            <w:tcW w:w="5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49ED" w14:textId="77777777" w:rsidR="007068B7" w:rsidRPr="00A1115A" w:rsidRDefault="007068B7" w:rsidP="00A573F7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DD573" w14:textId="77777777" w:rsidR="007068B7" w:rsidRPr="00A1115A" w:rsidRDefault="007068B7" w:rsidP="00A573F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Outer/Inner</w:t>
            </w:r>
          </w:p>
        </w:tc>
      </w:tr>
      <w:tr w:rsidR="007068B7" w:rsidRPr="00A1115A" w14:paraId="4E749616" w14:textId="77777777" w:rsidTr="007068B7">
        <w:tc>
          <w:tcPr>
            <w:tcW w:w="5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476FF" w14:textId="77777777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PI/2 BPSK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5C5DD" w14:textId="7F8ED078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7068B7" w:rsidRPr="00A1115A" w14:paraId="29871C4E" w14:textId="77777777" w:rsidTr="007068B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EABEC" w14:textId="77777777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QPSK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66615" w14:textId="4B17CD30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7068B7" w:rsidRPr="00A1115A" w14:paraId="5D8AB0FB" w14:textId="77777777" w:rsidTr="007068B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5ACBC" w14:textId="77777777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16 QAM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07E50" w14:textId="24B11152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7068B7" w:rsidRPr="00A1115A" w14:paraId="0EBFBA75" w14:textId="77777777" w:rsidTr="007068B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478EF" w14:textId="77777777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64 QAM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023F2" w14:textId="73F57B21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7068B7" w:rsidRPr="00A1115A" w14:paraId="5F943459" w14:textId="77777777" w:rsidTr="007068B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0CF2D" w14:textId="77777777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256 QAM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8E5C9" w14:textId="0B784C1D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7068B7" w:rsidRPr="00A1115A" w14:paraId="12D5C94A" w14:textId="77777777" w:rsidTr="007068B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1C7D" w14:textId="77777777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CP-OFDM QPSK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6BF4E" w14:textId="002E4EE4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7068B7" w:rsidRPr="00A1115A" w14:paraId="41F2F45B" w14:textId="77777777" w:rsidTr="007068B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7C6F8" w14:textId="77777777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CP-OFDM 16 QAM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8DC95" w14:textId="77043A7F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7068B7" w:rsidRPr="00A1115A" w14:paraId="1BF937A8" w14:textId="77777777" w:rsidTr="007068B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511B0" w14:textId="77777777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CP-OFDM 64 QAM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4637C" w14:textId="0CED9E7B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7068B7" w:rsidRPr="00A1115A" w14:paraId="64D143ED" w14:textId="77777777" w:rsidTr="007068B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8F6EE" w14:textId="77777777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CP-OFDM 256 QAM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5EC91" w14:textId="0B7FD4BE" w:rsidR="007068B7" w:rsidRPr="00A1115A" w:rsidRDefault="007068B7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</w:tbl>
    <w:p w14:paraId="15A935E9" w14:textId="77777777" w:rsidR="007068B7" w:rsidRPr="00F85FAA" w:rsidRDefault="007068B7" w:rsidP="00B36179">
      <w:pPr>
        <w:rPr>
          <w:b/>
        </w:rPr>
      </w:pPr>
    </w:p>
    <w:p w14:paraId="4A6602C0" w14:textId="77777777" w:rsidR="00B36179" w:rsidRPr="00CF6496" w:rsidRDefault="00B36179" w:rsidP="003233C6">
      <w:pPr>
        <w:rPr>
          <w:b/>
          <w:lang w:eastAsia="zh-CN"/>
        </w:rPr>
      </w:pPr>
    </w:p>
    <w:p w14:paraId="50274E2D" w14:textId="444FD557" w:rsidR="000A5570" w:rsidRDefault="000A5570" w:rsidP="000A5570">
      <w:pPr>
        <w:pStyle w:val="Heading3"/>
      </w:pPr>
      <w:r>
        <w:lastRenderedPageBreak/>
        <w:t>2.</w:t>
      </w:r>
      <w:r w:rsidR="00B36179">
        <w:t>4</w:t>
      </w:r>
      <w:r>
        <w:t xml:space="preserve"> PC2 A-MPR for n28 NS_17</w:t>
      </w:r>
      <w:r w:rsidR="00B36179">
        <w:t xml:space="preserve"> and NS_18</w:t>
      </w:r>
    </w:p>
    <w:p w14:paraId="24734AEB" w14:textId="71B577BD" w:rsidR="00E3211F" w:rsidRDefault="00236D2C" w:rsidP="004372A2">
      <w:r>
        <w:t>This topic is discussed in a dedicated paper submitted to this meeting.</w:t>
      </w:r>
    </w:p>
    <w:p w14:paraId="5B1334FB" w14:textId="3880AE45" w:rsidR="006B56B5" w:rsidRPr="006B56B5" w:rsidRDefault="006B56B5" w:rsidP="004B0ED7">
      <w:pPr>
        <w:rPr>
          <w:b/>
        </w:rPr>
      </w:pP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75D2F071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paper, we have</w:t>
      </w:r>
      <w:r w:rsidR="00A83EA7">
        <w:rPr>
          <w:color w:val="000000" w:themeColor="text1"/>
          <w:lang w:val="en-US" w:eastAsia="zh-CN"/>
        </w:rPr>
        <w:t xml:space="preserve"> </w:t>
      </w:r>
      <w:r w:rsidR="009D199C">
        <w:rPr>
          <w:color w:val="000000" w:themeColor="text1"/>
          <w:lang w:val="en-US" w:eastAsia="zh-CN"/>
        </w:rPr>
        <w:t xml:space="preserve">shared our views on </w:t>
      </w:r>
      <w:r w:rsidR="008428D9">
        <w:rPr>
          <w:color w:val="000000" w:themeColor="text1"/>
          <w:lang w:val="en-US" w:eastAsia="zh-CN"/>
        </w:rPr>
        <w:t xml:space="preserve">the remaining issues for </w:t>
      </w:r>
      <w:r w:rsidR="009D199C">
        <w:rPr>
          <w:color w:val="000000" w:themeColor="text1"/>
          <w:lang w:val="en-US" w:eastAsia="zh-CN"/>
        </w:rPr>
        <w:t xml:space="preserve">PC2 FDD </w:t>
      </w:r>
      <w:r w:rsidR="008428D9">
        <w:rPr>
          <w:color w:val="000000" w:themeColor="text1"/>
          <w:lang w:val="en-US" w:eastAsia="zh-CN"/>
        </w:rPr>
        <w:t>A-MPR</w:t>
      </w:r>
      <w:r>
        <w:rPr>
          <w:color w:val="000000" w:themeColor="text1"/>
          <w:lang w:val="en-US" w:eastAsia="zh-CN"/>
        </w:rPr>
        <w:t xml:space="preserve">. </w:t>
      </w:r>
    </w:p>
    <w:p w14:paraId="1D339062" w14:textId="77777777" w:rsidR="000E3EBD" w:rsidRPr="008540A4" w:rsidRDefault="000E3EBD" w:rsidP="000E3EBD">
      <w:pPr>
        <w:rPr>
          <w:b/>
          <w:lang w:eastAsia="zh-CN"/>
        </w:rPr>
      </w:pPr>
      <w:r w:rsidRPr="008540A4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8540A4">
        <w:rPr>
          <w:b/>
          <w:lang w:eastAsia="zh-CN"/>
        </w:rPr>
        <w:t xml:space="preserve">-1: Define 1Tx PC2 A-MPR for NS_07 as proposed in </w:t>
      </w:r>
      <w:r>
        <w:rPr>
          <w:b/>
          <w:lang w:eastAsia="zh-CN"/>
        </w:rPr>
        <w:t>option 1 [1]</w:t>
      </w:r>
      <w:r w:rsidRPr="008540A4">
        <w:rPr>
          <w:b/>
          <w:lang w:eastAsia="zh-CN"/>
        </w:rPr>
        <w:t>, i.e.,</w:t>
      </w:r>
    </w:p>
    <w:p w14:paraId="5E36D0D3" w14:textId="77777777" w:rsidR="000E3EBD" w:rsidRPr="009E751B" w:rsidRDefault="000E3EBD" w:rsidP="000E3EBD">
      <w:pPr>
        <w:pStyle w:val="TH"/>
        <w:rPr>
          <w:noProof/>
          <w:lang w:val="en-US"/>
        </w:rPr>
      </w:pPr>
      <w:r w:rsidRPr="00A1115A">
        <w:t xml:space="preserve">Table </w:t>
      </w:r>
      <w:r>
        <w:t>2.1-1</w:t>
      </w:r>
      <w:r w:rsidRPr="00A1115A">
        <w:t>: A-MPR for NS_07</w:t>
      </w:r>
      <w:r>
        <w:t xml:space="preserve"> (PC2 1Tx)</w:t>
      </w:r>
    </w:p>
    <w:tbl>
      <w:tblPr>
        <w:tblW w:w="7760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5"/>
        <w:gridCol w:w="1111"/>
        <w:gridCol w:w="1111"/>
        <w:gridCol w:w="1111"/>
        <w:gridCol w:w="1111"/>
        <w:gridCol w:w="1111"/>
      </w:tblGrid>
      <w:tr w:rsidR="000E3EBD" w:rsidRPr="00A1115A" w14:paraId="2840E342" w14:textId="77777777" w:rsidTr="00A573F7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60498" w14:textId="77777777" w:rsidR="000E3EBD" w:rsidRPr="00A1115A" w:rsidRDefault="000E3EBD" w:rsidP="00A573F7">
            <w:pPr>
              <w:pStyle w:val="TAH"/>
            </w:pPr>
            <w:r w:rsidRPr="00A1115A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1B222C" w14:textId="77777777" w:rsidR="000E3EBD" w:rsidRPr="00A1115A" w:rsidRDefault="000E3EBD" w:rsidP="00A573F7">
            <w:pPr>
              <w:pStyle w:val="TAH"/>
            </w:pPr>
            <w:r w:rsidRPr="00A1115A"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ABBA4" w14:textId="77777777" w:rsidR="000E3EBD" w:rsidRPr="00A1115A" w:rsidRDefault="000E3EBD" w:rsidP="00A573F7">
            <w:pPr>
              <w:pStyle w:val="TAH"/>
            </w:pPr>
            <w:r w:rsidRPr="00A1115A">
              <w:t>A2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D4B43" w14:textId="77777777" w:rsidR="000E3EBD" w:rsidRPr="00A1115A" w:rsidRDefault="000E3EBD" w:rsidP="00A573F7">
            <w:pPr>
              <w:pStyle w:val="TAH"/>
            </w:pPr>
            <w:r w:rsidRPr="00A1115A"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D0429" w14:textId="77777777" w:rsidR="000E3EBD" w:rsidRPr="00A1115A" w:rsidRDefault="000E3EBD" w:rsidP="00A573F7">
            <w:pPr>
              <w:pStyle w:val="TAH"/>
            </w:pPr>
            <w:r w:rsidRPr="00A1115A">
              <w:t>A4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2ED" w14:textId="77777777" w:rsidR="000E3EBD" w:rsidRPr="00A1115A" w:rsidRDefault="000E3EBD" w:rsidP="00A573F7">
            <w:pPr>
              <w:pStyle w:val="TAH"/>
            </w:pPr>
            <w:r w:rsidRPr="00A1115A">
              <w:t>A</w:t>
            </w:r>
            <w:r>
              <w:t>5</w:t>
            </w:r>
          </w:p>
        </w:tc>
      </w:tr>
      <w:tr w:rsidR="000E3EBD" w:rsidRPr="00A1115A" w14:paraId="1D2A6F15" w14:textId="77777777" w:rsidTr="00A573F7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B278D" w14:textId="77777777" w:rsidR="000E3EBD" w:rsidRPr="00A1115A" w:rsidRDefault="000E3EBD" w:rsidP="00A573F7">
            <w:pPr>
              <w:pStyle w:val="TAH"/>
              <w:rPr>
                <w:lang w:val="x-none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0093E7D" w14:textId="77777777" w:rsidR="000E3EBD" w:rsidRPr="00A1115A" w:rsidRDefault="000E3EBD" w:rsidP="00A573F7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F1B52" w14:textId="77777777" w:rsidR="000E3EBD" w:rsidRPr="00A1115A" w:rsidRDefault="000E3EBD" w:rsidP="00A573F7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817CA" w14:textId="77777777" w:rsidR="000E3EBD" w:rsidRPr="00A1115A" w:rsidRDefault="000E3EBD" w:rsidP="00A573F7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59C17" w14:textId="77777777" w:rsidR="000E3EBD" w:rsidRPr="00A1115A" w:rsidRDefault="000E3EBD" w:rsidP="00A573F7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F400" w14:textId="77777777" w:rsidR="000E3EBD" w:rsidRPr="00A1115A" w:rsidRDefault="000E3EBD" w:rsidP="00A573F7">
            <w:pPr>
              <w:pStyle w:val="TAH"/>
            </w:pPr>
            <w:r w:rsidRPr="00A1115A">
              <w:t>Outer/Inner</w:t>
            </w:r>
          </w:p>
        </w:tc>
      </w:tr>
      <w:tr w:rsidR="000E3EBD" w:rsidRPr="00A1115A" w14:paraId="72B1C730" w14:textId="77777777" w:rsidTr="00A573F7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42C40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PI/2 BPSK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529939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12</w:t>
            </w:r>
            <w:r>
              <w:rPr>
                <w:rFonts w:eastAsia="Yu Mincho" w:cs="Arial"/>
              </w:rPr>
              <w:t xml:space="preserve">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CCF0DA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9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40D089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8CDC7A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F323D1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0E3EBD" w:rsidRPr="00A1115A" w14:paraId="17C63599" w14:textId="77777777" w:rsidTr="00A573F7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37A78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EE1527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AE3E8D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A288B4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63474C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B2E34A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0E3EBD" w:rsidRPr="00A1115A" w14:paraId="5CC1E106" w14:textId="77777777" w:rsidTr="00A573F7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2EC66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33D946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233290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5799E0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B6FEDD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5C51FB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0E3EBD" w:rsidRPr="00A1115A" w14:paraId="09C2B6FA" w14:textId="77777777" w:rsidTr="00A573F7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29107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E277F5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20D79B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FC3AD6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6A024D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E726A7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0E3EBD" w:rsidRPr="00A1115A" w14:paraId="71672C90" w14:textId="77777777" w:rsidTr="00A573F7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2544A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DFT-s-OFDM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984897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4D79AC">
              <w:rPr>
                <w:rFonts w:eastAsia="Yu Mincho" w:cs="Arial"/>
              </w:rPr>
              <w:t>12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259B0E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FD5F41">
              <w:rPr>
                <w:rFonts w:eastAsia="Yu Mincho" w:cs="Arial"/>
              </w:rPr>
              <w:t>9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BA2588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6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3E83C8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28FE5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0E3EBD" w:rsidRPr="00A1115A" w14:paraId="278B2725" w14:textId="77777777" w:rsidTr="00A573F7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5917E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4B47F2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13D918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10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7C40D1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7</w:t>
            </w:r>
            <w:r>
              <w:rPr>
                <w:rFonts w:eastAsia="Yu Mincho" w:cs="Arial"/>
              </w:rPr>
              <w:t xml:space="preserve">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CF5642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2D14FE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0E3EBD" w:rsidRPr="00A1115A" w14:paraId="7DD63341" w14:textId="77777777" w:rsidTr="00A573F7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98C3D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35B2D1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19A750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346210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A2A38F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6961B4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0E3EBD" w:rsidRPr="00A1115A" w14:paraId="202D23AE" w14:textId="77777777" w:rsidTr="00A573F7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94CC3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8289F7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F39A41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717B10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8B11A4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30B219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  <w:tr w:rsidR="000E3EBD" w:rsidRPr="00A1115A" w14:paraId="76112208" w14:textId="77777777" w:rsidTr="00A573F7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E7F55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CP-OFDM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27D7C3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47532E">
              <w:rPr>
                <w:rFonts w:eastAsia="Yu Mincho" w:cs="Arial"/>
              </w:rPr>
              <w:t>14 + 3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8D45A8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EC39CA">
              <w:rPr>
                <w:rFonts w:eastAsia="Yu Mincho" w:cs="Arial"/>
              </w:rPr>
              <w:t>10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B61493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323A03">
              <w:rPr>
                <w:rFonts w:eastAsia="Yu Mincho" w:cs="Arial"/>
              </w:rPr>
              <w:t>7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401D5F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E602E9">
              <w:rPr>
                <w:rFonts w:eastAsia="Yu Mincho" w:cs="Arial"/>
              </w:rPr>
              <w:t>3 + 2.5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B3BAC6" w14:textId="77777777" w:rsidR="000E3EBD" w:rsidRPr="00A1115A" w:rsidRDefault="000E3EBD" w:rsidP="00A573F7">
            <w:pPr>
              <w:pStyle w:val="TAC"/>
              <w:rPr>
                <w:rFonts w:eastAsia="Yu Mincho" w:cs="Arial"/>
              </w:rPr>
            </w:pPr>
            <w:r w:rsidRPr="00A1115A">
              <w:rPr>
                <w:rFonts w:eastAsia="Yu Mincho" w:cs="Arial"/>
              </w:rPr>
              <w:t>3</w:t>
            </w:r>
          </w:p>
        </w:tc>
      </w:tr>
    </w:tbl>
    <w:p w14:paraId="3252A4F9" w14:textId="77777777" w:rsidR="000E3EBD" w:rsidRDefault="000E3EBD" w:rsidP="000E3EBD">
      <w:pPr>
        <w:rPr>
          <w:b/>
          <w:lang w:eastAsia="zh-CN"/>
        </w:rPr>
      </w:pPr>
    </w:p>
    <w:p w14:paraId="407652A5" w14:textId="164D661A" w:rsidR="000E3EBD" w:rsidRDefault="000E3EBD" w:rsidP="000E3EBD">
      <w:pPr>
        <w:rPr>
          <w:b/>
          <w:lang w:eastAsia="zh-CN"/>
        </w:rPr>
      </w:pPr>
      <w:r>
        <w:rPr>
          <w:b/>
          <w:lang w:eastAsia="zh-CN"/>
        </w:rPr>
        <w:t>Proposal 1-2: For 2Tx PC2 A-MPR for NS_07, no extra relaxation is allowed for A1.</w:t>
      </w:r>
    </w:p>
    <w:p w14:paraId="06059148" w14:textId="673AE866" w:rsidR="000E3EBD" w:rsidRDefault="000E3EBD" w:rsidP="000E3EBD">
      <w:pPr>
        <w:rPr>
          <w:b/>
        </w:rPr>
      </w:pPr>
      <w:r w:rsidRPr="000E2F74">
        <w:rPr>
          <w:b/>
        </w:rPr>
        <w:t>Observation 2-1: Based on our evaluation, no A-MPR is needed for BW=10MHz</w:t>
      </w:r>
      <w:r>
        <w:rPr>
          <w:b/>
        </w:rPr>
        <w:t xml:space="preserve"> for NS_46</w:t>
      </w:r>
      <w:r w:rsidRPr="000E2F74">
        <w:rPr>
          <w:b/>
        </w:rPr>
        <w:t>.</w:t>
      </w:r>
    </w:p>
    <w:p w14:paraId="7379881A" w14:textId="353449DF" w:rsidR="000E3EBD" w:rsidRPr="007E1186" w:rsidRDefault="000E3EBD" w:rsidP="000E3EBD">
      <w:pPr>
        <w:rPr>
          <w:b/>
        </w:rPr>
      </w:pPr>
      <w:r w:rsidRPr="007E1186">
        <w:rPr>
          <w:b/>
        </w:rPr>
        <w:t xml:space="preserve">Proposal </w:t>
      </w:r>
      <w:r>
        <w:rPr>
          <w:b/>
        </w:rPr>
        <w:t>2</w:t>
      </w:r>
      <w:r w:rsidRPr="007E1186">
        <w:rPr>
          <w:b/>
        </w:rPr>
        <w:t xml:space="preserve">-1: </w:t>
      </w:r>
      <w:r>
        <w:rPr>
          <w:b/>
        </w:rPr>
        <w:t xml:space="preserve">If A-MPR is to be defined for </w:t>
      </w:r>
      <w:r w:rsidRPr="007E1186">
        <w:rPr>
          <w:b/>
        </w:rPr>
        <w:t>BW=10MHz</w:t>
      </w:r>
      <w:r>
        <w:rPr>
          <w:b/>
        </w:rPr>
        <w:t xml:space="preserve"> for NS_46</w:t>
      </w:r>
      <w:r w:rsidRPr="007E1186">
        <w:rPr>
          <w:b/>
        </w:rPr>
        <w:t>,</w:t>
      </w:r>
      <w:r>
        <w:rPr>
          <w:b/>
        </w:rPr>
        <w:t xml:space="preserve"> propose to revise the carrier centre frequency range as </w:t>
      </w:r>
      <w:r w:rsidRPr="000E2F74">
        <w:rPr>
          <w:rFonts w:hint="eastAsia"/>
          <w:b/>
        </w:rPr>
        <w:t>25</w:t>
      </w:r>
      <w:r>
        <w:rPr>
          <w:b/>
        </w:rPr>
        <w:t>63</w:t>
      </w:r>
      <w:r w:rsidRPr="000E2F74">
        <w:rPr>
          <w:rFonts w:hint="eastAsia"/>
          <w:b/>
        </w:rPr>
        <w:t xml:space="preserve"> </w:t>
      </w:r>
      <w:r w:rsidRPr="000E2F74">
        <w:rPr>
          <w:rFonts w:hint="eastAsia"/>
          <w:b/>
        </w:rPr>
        <w:t>≤</w:t>
      </w:r>
      <w:r w:rsidRPr="000E2F74">
        <w:rPr>
          <w:rFonts w:hint="eastAsia"/>
          <w:b/>
        </w:rPr>
        <w:t xml:space="preserve"> F</w:t>
      </w:r>
      <w:r w:rsidRPr="000E2F74">
        <w:rPr>
          <w:rFonts w:hint="eastAsia"/>
          <w:b/>
          <w:vertAlign w:val="subscript"/>
        </w:rPr>
        <w:t>C</w:t>
      </w:r>
      <w:r w:rsidRPr="000E2F74">
        <w:rPr>
          <w:rFonts w:hint="eastAsia"/>
          <w:b/>
        </w:rPr>
        <w:t xml:space="preserve"> </w:t>
      </w:r>
      <w:r w:rsidRPr="000E2F74">
        <w:rPr>
          <w:rFonts w:hint="eastAsia"/>
          <w:b/>
        </w:rPr>
        <w:t>≤</w:t>
      </w:r>
      <w:r w:rsidRPr="000E2F74">
        <w:rPr>
          <w:rFonts w:hint="eastAsia"/>
          <w:b/>
        </w:rPr>
        <w:t xml:space="preserve"> 2565</w:t>
      </w:r>
      <w:r w:rsidRPr="007E1186">
        <w:rPr>
          <w:b/>
        </w:rPr>
        <w:t>.</w:t>
      </w:r>
    </w:p>
    <w:p w14:paraId="49E4BB79" w14:textId="2F7CF983" w:rsidR="000E3EBD" w:rsidRPr="00D9412F" w:rsidRDefault="000E3EBD" w:rsidP="000E3EBD">
      <w:pPr>
        <w:rPr>
          <w:b/>
        </w:rPr>
      </w:pPr>
      <w:r w:rsidRPr="00D9412F">
        <w:rPr>
          <w:b/>
        </w:rPr>
        <w:t xml:space="preserve">Proposal 2-2: In order to avoid misunderstanding, compare and check thoroughly the candidate </w:t>
      </w:r>
      <w:r>
        <w:rPr>
          <w:b/>
        </w:rPr>
        <w:t xml:space="preserve">PC2 </w:t>
      </w:r>
      <w:r w:rsidRPr="00D9412F">
        <w:rPr>
          <w:b/>
        </w:rPr>
        <w:t>A-MPR requirements</w:t>
      </w:r>
      <w:r>
        <w:rPr>
          <w:b/>
        </w:rPr>
        <w:t xml:space="preserve"> for NS_46</w:t>
      </w:r>
      <w:r w:rsidRPr="00D9412F">
        <w:rPr>
          <w:b/>
        </w:rPr>
        <w:t xml:space="preserve"> in the previous two WFs before finalising the requirements in the spec.</w:t>
      </w:r>
    </w:p>
    <w:p w14:paraId="46CF0D00" w14:textId="77777777" w:rsidR="00220588" w:rsidRDefault="00220588" w:rsidP="00220588">
      <w:pPr>
        <w:rPr>
          <w:b/>
        </w:rPr>
      </w:pPr>
      <w:r w:rsidRPr="00F85FAA">
        <w:rPr>
          <w:b/>
        </w:rPr>
        <w:t xml:space="preserve">Proposal </w:t>
      </w:r>
      <w:r>
        <w:rPr>
          <w:b/>
        </w:rPr>
        <w:t>3</w:t>
      </w:r>
      <w:r w:rsidRPr="00F85FAA">
        <w:rPr>
          <w:b/>
        </w:rPr>
        <w:t xml:space="preserve">-1: PC2 A-MPR </w:t>
      </w:r>
      <w:r>
        <w:rPr>
          <w:b/>
        </w:rPr>
        <w:t xml:space="preserve">should cover BW=3MHz </w:t>
      </w:r>
      <w:r w:rsidRPr="00F85FAA">
        <w:rPr>
          <w:b/>
        </w:rPr>
        <w:t xml:space="preserve">for </w:t>
      </w:r>
      <w:r>
        <w:rPr>
          <w:b/>
        </w:rPr>
        <w:t>NS_12, NS_13 and NS_15</w:t>
      </w:r>
      <w:r w:rsidRPr="00F85FAA">
        <w:rPr>
          <w:b/>
        </w:rPr>
        <w:t>.</w:t>
      </w:r>
    </w:p>
    <w:p w14:paraId="10329F21" w14:textId="77777777" w:rsidR="00220588" w:rsidRDefault="00220588" w:rsidP="00220588">
      <w:pPr>
        <w:rPr>
          <w:b/>
        </w:rPr>
      </w:pPr>
      <w:r>
        <w:rPr>
          <w:b/>
        </w:rPr>
        <w:t>Proposal 3-2: The PC2 A-MPR value A1 for NS_15 is increased by [3] dB relative to that for PC3.</w:t>
      </w:r>
    </w:p>
    <w:p w14:paraId="010F7E92" w14:textId="77777777" w:rsidR="00220588" w:rsidRDefault="00220588" w:rsidP="0022058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PC2 A-MPR for NS_15 (proposal for A1)</w:t>
      </w:r>
    </w:p>
    <w:tbl>
      <w:tblPr>
        <w:tblW w:w="8488" w:type="dxa"/>
        <w:tblInd w:w="571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10"/>
        <w:gridCol w:w="3078"/>
      </w:tblGrid>
      <w:tr w:rsidR="00220588" w:rsidRPr="00A1115A" w14:paraId="601CB534" w14:textId="77777777" w:rsidTr="00A573F7">
        <w:tc>
          <w:tcPr>
            <w:tcW w:w="5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68C0" w14:textId="77777777" w:rsidR="00220588" w:rsidRPr="00A1115A" w:rsidRDefault="00220588" w:rsidP="00A573F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Modulation/Waveform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A730D" w14:textId="77777777" w:rsidR="00220588" w:rsidRPr="00A1115A" w:rsidRDefault="00220588" w:rsidP="00A573F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A1</w:t>
            </w:r>
          </w:p>
        </w:tc>
      </w:tr>
      <w:tr w:rsidR="00220588" w:rsidRPr="00A1115A" w14:paraId="328D4875" w14:textId="77777777" w:rsidTr="00A573F7">
        <w:tc>
          <w:tcPr>
            <w:tcW w:w="5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72EB" w14:textId="77777777" w:rsidR="00220588" w:rsidRPr="00A1115A" w:rsidRDefault="00220588" w:rsidP="00A573F7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571D8" w14:textId="77777777" w:rsidR="00220588" w:rsidRPr="00A1115A" w:rsidRDefault="00220588" w:rsidP="00A573F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Outer/Inner</w:t>
            </w:r>
          </w:p>
        </w:tc>
      </w:tr>
      <w:tr w:rsidR="00220588" w:rsidRPr="00A1115A" w14:paraId="0FB776BD" w14:textId="77777777" w:rsidTr="00A573F7">
        <w:tc>
          <w:tcPr>
            <w:tcW w:w="5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173F0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PI/2 BPSK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9AA50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220588" w:rsidRPr="00A1115A" w14:paraId="0EADD3A7" w14:textId="77777777" w:rsidTr="00A573F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2E291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QPSK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A871A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220588" w:rsidRPr="00A1115A" w14:paraId="28096060" w14:textId="77777777" w:rsidTr="00A573F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D7407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16 QAM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8F986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220588" w:rsidRPr="00A1115A" w14:paraId="2C35ECAF" w14:textId="77777777" w:rsidTr="00A573F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FC6C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64 QAM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A81E4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220588" w:rsidRPr="00A1115A" w14:paraId="10D81D88" w14:textId="77777777" w:rsidTr="00A573F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5BBEF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256 QAM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788CE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220588" w:rsidRPr="00A1115A" w14:paraId="03FEDE78" w14:textId="77777777" w:rsidTr="00A573F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1A3F3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CP-OFDM QPSK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B8E4C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220588" w:rsidRPr="00A1115A" w14:paraId="0FF442A8" w14:textId="77777777" w:rsidTr="00A573F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94170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CP-OFDM 16 QAM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04717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220588" w:rsidRPr="00A1115A" w14:paraId="3572DF13" w14:textId="77777777" w:rsidTr="00A573F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DDFE7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CP-OFDM 64 QAM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37597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  <w:tr w:rsidR="00220588" w:rsidRPr="00A1115A" w14:paraId="15E5889F" w14:textId="77777777" w:rsidTr="00A573F7">
        <w:tc>
          <w:tcPr>
            <w:tcW w:w="5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49EBE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CP-OFDM 256 QAM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A9365" w14:textId="77777777" w:rsidR="00220588" w:rsidRPr="00A1115A" w:rsidRDefault="00220588" w:rsidP="00A573F7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</w:tr>
    </w:tbl>
    <w:p w14:paraId="291CF0D6" w14:textId="2C129930" w:rsidR="008428D9" w:rsidRPr="00F85FAA" w:rsidRDefault="008428D9" w:rsidP="008428D9">
      <w:pPr>
        <w:rPr>
          <w:b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4BD3EE3F" w14:textId="56A06BF6" w:rsidR="00531346" w:rsidRDefault="00531346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R4-2406573 WF on A-MPR for FDD PC2 HPUE, China Unicom, RAN4#110bis</w:t>
      </w:r>
    </w:p>
    <w:p w14:paraId="46C6414E" w14:textId="1CCAB9A0" w:rsidR="008540A4" w:rsidRDefault="008540A4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R4-2316475 PC2 A-MPR for NS_07, Huawei, HiSilicon, RAN4#108bis</w:t>
      </w:r>
    </w:p>
    <w:p w14:paraId="283FF183" w14:textId="33698AF3" w:rsidR="008540A4" w:rsidRDefault="008540A4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R4-2318750 On NS_07 for PC2, Apple, RAN4#109</w:t>
      </w:r>
    </w:p>
    <w:p w14:paraId="73046344" w14:textId="08CF308B" w:rsidR="008540A4" w:rsidRDefault="008540A4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R4-2400369 PC2 n13 NS_07, Skyworks, RAN4#110</w:t>
      </w:r>
    </w:p>
    <w:p w14:paraId="2435DE39" w14:textId="1A98C482" w:rsidR="002B0859" w:rsidRDefault="002B0859" w:rsidP="002B085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R4-2400170 On n28 with full band duplexer, Apple, RAN4#110</w:t>
      </w:r>
    </w:p>
    <w:p w14:paraId="71B7627A" w14:textId="1D7319FB" w:rsidR="007C4743" w:rsidRDefault="007C4743" w:rsidP="002B085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lastRenderedPageBreak/>
        <w:t>R4-2403629 WF on HPUE for FDD bands, China Unicom, RAN4#110</w:t>
      </w:r>
    </w:p>
    <w:p w14:paraId="63B8861A" w14:textId="2F25D790" w:rsidR="00973AFF" w:rsidRDefault="00973AFF" w:rsidP="002B085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R4-2321715 WF on HPUE for FDD bands, China Unicom, RAN4#109</w:t>
      </w:r>
    </w:p>
    <w:p w14:paraId="59CB8C5F" w14:textId="21EE8743" w:rsidR="00A55B9F" w:rsidRDefault="00A55B9F" w:rsidP="002B0859">
      <w:pPr>
        <w:pStyle w:val="ListParagraph"/>
        <w:numPr>
          <w:ilvl w:val="0"/>
          <w:numId w:val="10"/>
        </w:numPr>
        <w:rPr>
          <w:lang w:eastAsia="zh-CN"/>
        </w:rPr>
      </w:pPr>
      <w:r w:rsidRPr="00A55B9F">
        <w:rPr>
          <w:lang w:eastAsia="zh-CN"/>
        </w:rPr>
        <w:t>R4-2404878 Remaining issues for FDD HPUE A-MPR</w:t>
      </w:r>
      <w:r>
        <w:rPr>
          <w:lang w:eastAsia="zh-CN"/>
        </w:rPr>
        <w:t>, Huawei, HiSilicon, RAN4#110bis</w:t>
      </w:r>
    </w:p>
    <w:p w14:paraId="0F8609E2" w14:textId="77777777" w:rsidR="002B0859" w:rsidRDefault="002B0859" w:rsidP="002B0859">
      <w:pPr>
        <w:pStyle w:val="ListParagraph"/>
        <w:rPr>
          <w:lang w:eastAsia="zh-CN"/>
        </w:rPr>
      </w:pP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23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25"/>
  </w:num>
  <w:num w:numId="4">
    <w:abstractNumId w:val="7"/>
  </w:num>
  <w:num w:numId="5">
    <w:abstractNumId w:val="6"/>
  </w:num>
  <w:num w:numId="6">
    <w:abstractNumId w:val="11"/>
  </w:num>
  <w:num w:numId="7">
    <w:abstractNumId w:val="5"/>
  </w:num>
  <w:num w:numId="8">
    <w:abstractNumId w:val="14"/>
  </w:num>
  <w:num w:numId="9">
    <w:abstractNumId w:val="20"/>
  </w:num>
  <w:num w:numId="10">
    <w:abstractNumId w:val="12"/>
  </w:num>
  <w:num w:numId="11">
    <w:abstractNumId w:val="24"/>
  </w:num>
  <w:num w:numId="12">
    <w:abstractNumId w:val="16"/>
  </w:num>
  <w:num w:numId="13">
    <w:abstractNumId w:val="4"/>
  </w:num>
  <w:num w:numId="14">
    <w:abstractNumId w:val="9"/>
  </w:num>
  <w:num w:numId="15">
    <w:abstractNumId w:val="22"/>
  </w:num>
  <w:num w:numId="16">
    <w:abstractNumId w:val="21"/>
  </w:num>
  <w:num w:numId="17">
    <w:abstractNumId w:val="8"/>
  </w:num>
  <w:num w:numId="18">
    <w:abstractNumId w:val="18"/>
  </w:num>
  <w:num w:numId="19">
    <w:abstractNumId w:val="10"/>
  </w:num>
  <w:num w:numId="20">
    <w:abstractNumId w:val="1"/>
  </w:num>
  <w:num w:numId="21">
    <w:abstractNumId w:val="3"/>
  </w:num>
  <w:num w:numId="22">
    <w:abstractNumId w:val="23"/>
  </w:num>
  <w:num w:numId="23">
    <w:abstractNumId w:val="17"/>
  </w:num>
  <w:num w:numId="24">
    <w:abstractNumId w:val="19"/>
  </w:num>
  <w:num w:numId="25">
    <w:abstractNumId w:val="2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11F2"/>
    <w:rsid w:val="000221DE"/>
    <w:rsid w:val="00025463"/>
    <w:rsid w:val="000259C9"/>
    <w:rsid w:val="00027393"/>
    <w:rsid w:val="000275FD"/>
    <w:rsid w:val="00030BBE"/>
    <w:rsid w:val="000329EC"/>
    <w:rsid w:val="0003553A"/>
    <w:rsid w:val="000356E9"/>
    <w:rsid w:val="000369D6"/>
    <w:rsid w:val="00042FDC"/>
    <w:rsid w:val="000446CD"/>
    <w:rsid w:val="00047269"/>
    <w:rsid w:val="000519FD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A5570"/>
    <w:rsid w:val="000A6AB0"/>
    <w:rsid w:val="000B2EA7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2F74"/>
    <w:rsid w:val="000E37BE"/>
    <w:rsid w:val="000E3EBD"/>
    <w:rsid w:val="000E5300"/>
    <w:rsid w:val="000F0505"/>
    <w:rsid w:val="000F2D11"/>
    <w:rsid w:val="000F4A48"/>
    <w:rsid w:val="000F5F91"/>
    <w:rsid w:val="000F62EA"/>
    <w:rsid w:val="000F6C41"/>
    <w:rsid w:val="000F77C0"/>
    <w:rsid w:val="000F7DC6"/>
    <w:rsid w:val="001010BA"/>
    <w:rsid w:val="001034C6"/>
    <w:rsid w:val="00113ADD"/>
    <w:rsid w:val="00113C99"/>
    <w:rsid w:val="00114F98"/>
    <w:rsid w:val="00115588"/>
    <w:rsid w:val="0011594F"/>
    <w:rsid w:val="0011798D"/>
    <w:rsid w:val="00121CA8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1A25"/>
    <w:rsid w:val="00152314"/>
    <w:rsid w:val="00154072"/>
    <w:rsid w:val="00154BD3"/>
    <w:rsid w:val="00157188"/>
    <w:rsid w:val="00157397"/>
    <w:rsid w:val="00157E0B"/>
    <w:rsid w:val="00163B46"/>
    <w:rsid w:val="00175ECD"/>
    <w:rsid w:val="001810B2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4A1"/>
    <w:rsid w:val="001A77DC"/>
    <w:rsid w:val="001B19DE"/>
    <w:rsid w:val="001B32BB"/>
    <w:rsid w:val="001B7EBF"/>
    <w:rsid w:val="001C038D"/>
    <w:rsid w:val="001C39D8"/>
    <w:rsid w:val="001C74E1"/>
    <w:rsid w:val="001D743A"/>
    <w:rsid w:val="001D7764"/>
    <w:rsid w:val="001D789B"/>
    <w:rsid w:val="001D7C04"/>
    <w:rsid w:val="001E1D94"/>
    <w:rsid w:val="001E3B15"/>
    <w:rsid w:val="001E433F"/>
    <w:rsid w:val="001E4946"/>
    <w:rsid w:val="001E56B6"/>
    <w:rsid w:val="001E65DE"/>
    <w:rsid w:val="001F0B2B"/>
    <w:rsid w:val="001F459A"/>
    <w:rsid w:val="001F47E8"/>
    <w:rsid w:val="001F56E8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106D3"/>
    <w:rsid w:val="00210E17"/>
    <w:rsid w:val="00215F28"/>
    <w:rsid w:val="00217DA2"/>
    <w:rsid w:val="00220588"/>
    <w:rsid w:val="00221802"/>
    <w:rsid w:val="0022436D"/>
    <w:rsid w:val="00225265"/>
    <w:rsid w:val="00235CA6"/>
    <w:rsid w:val="00236D2C"/>
    <w:rsid w:val="0024412D"/>
    <w:rsid w:val="00244912"/>
    <w:rsid w:val="00244B91"/>
    <w:rsid w:val="002459CA"/>
    <w:rsid w:val="00247F28"/>
    <w:rsid w:val="00250361"/>
    <w:rsid w:val="00251CAD"/>
    <w:rsid w:val="00254FDE"/>
    <w:rsid w:val="00256FBB"/>
    <w:rsid w:val="002629FA"/>
    <w:rsid w:val="0026302C"/>
    <w:rsid w:val="00272BF9"/>
    <w:rsid w:val="00273E82"/>
    <w:rsid w:val="00281167"/>
    <w:rsid w:val="002814EC"/>
    <w:rsid w:val="00281F99"/>
    <w:rsid w:val="00282D47"/>
    <w:rsid w:val="0028732C"/>
    <w:rsid w:val="00290D0D"/>
    <w:rsid w:val="002931E0"/>
    <w:rsid w:val="0029476A"/>
    <w:rsid w:val="002959F8"/>
    <w:rsid w:val="0029659D"/>
    <w:rsid w:val="00296728"/>
    <w:rsid w:val="002A1AF5"/>
    <w:rsid w:val="002A2C60"/>
    <w:rsid w:val="002A34ED"/>
    <w:rsid w:val="002A52EE"/>
    <w:rsid w:val="002A64F8"/>
    <w:rsid w:val="002B0859"/>
    <w:rsid w:val="002B0F50"/>
    <w:rsid w:val="002B1974"/>
    <w:rsid w:val="002B303B"/>
    <w:rsid w:val="002B4FD9"/>
    <w:rsid w:val="002B70C4"/>
    <w:rsid w:val="002C350C"/>
    <w:rsid w:val="002C5E16"/>
    <w:rsid w:val="002D016B"/>
    <w:rsid w:val="002D064B"/>
    <w:rsid w:val="002D2A32"/>
    <w:rsid w:val="002D41BB"/>
    <w:rsid w:val="002D5581"/>
    <w:rsid w:val="002D5C9A"/>
    <w:rsid w:val="002E23B0"/>
    <w:rsid w:val="002E6109"/>
    <w:rsid w:val="002E628D"/>
    <w:rsid w:val="002F4ACC"/>
    <w:rsid w:val="002F5FF2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9DE"/>
    <w:rsid w:val="003210C2"/>
    <w:rsid w:val="00322B03"/>
    <w:rsid w:val="00323224"/>
    <w:rsid w:val="003233C6"/>
    <w:rsid w:val="003234B0"/>
    <w:rsid w:val="0032409D"/>
    <w:rsid w:val="00326295"/>
    <w:rsid w:val="00326622"/>
    <w:rsid w:val="0032692A"/>
    <w:rsid w:val="00327046"/>
    <w:rsid w:val="003326CF"/>
    <w:rsid w:val="003355EC"/>
    <w:rsid w:val="00336541"/>
    <w:rsid w:val="00341183"/>
    <w:rsid w:val="003416C3"/>
    <w:rsid w:val="00341CC3"/>
    <w:rsid w:val="0034428E"/>
    <w:rsid w:val="0034719F"/>
    <w:rsid w:val="00347E48"/>
    <w:rsid w:val="0035065C"/>
    <w:rsid w:val="00350B94"/>
    <w:rsid w:val="00350E92"/>
    <w:rsid w:val="003521FC"/>
    <w:rsid w:val="0035531C"/>
    <w:rsid w:val="00356F72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738F"/>
    <w:rsid w:val="003878EB"/>
    <w:rsid w:val="00390FDE"/>
    <w:rsid w:val="0039138D"/>
    <w:rsid w:val="00392ED7"/>
    <w:rsid w:val="00397A98"/>
    <w:rsid w:val="003A18A5"/>
    <w:rsid w:val="003A1A45"/>
    <w:rsid w:val="003A2294"/>
    <w:rsid w:val="003A4D57"/>
    <w:rsid w:val="003A572E"/>
    <w:rsid w:val="003A705C"/>
    <w:rsid w:val="003A7CA5"/>
    <w:rsid w:val="003B0D5F"/>
    <w:rsid w:val="003B11E3"/>
    <w:rsid w:val="003B4B82"/>
    <w:rsid w:val="003B69CD"/>
    <w:rsid w:val="003B7A37"/>
    <w:rsid w:val="003B7AB6"/>
    <w:rsid w:val="003C292E"/>
    <w:rsid w:val="003C2B33"/>
    <w:rsid w:val="003C2CA4"/>
    <w:rsid w:val="003C2FFE"/>
    <w:rsid w:val="003C3FCF"/>
    <w:rsid w:val="003C4BD6"/>
    <w:rsid w:val="003C6794"/>
    <w:rsid w:val="003C6B33"/>
    <w:rsid w:val="003C6B78"/>
    <w:rsid w:val="003C74C4"/>
    <w:rsid w:val="003D0274"/>
    <w:rsid w:val="003D183C"/>
    <w:rsid w:val="003D2548"/>
    <w:rsid w:val="003D2863"/>
    <w:rsid w:val="003D58BC"/>
    <w:rsid w:val="003D6FE1"/>
    <w:rsid w:val="003E099A"/>
    <w:rsid w:val="003E4FD0"/>
    <w:rsid w:val="003E656C"/>
    <w:rsid w:val="003F0459"/>
    <w:rsid w:val="003F192C"/>
    <w:rsid w:val="003F25BF"/>
    <w:rsid w:val="003F496D"/>
    <w:rsid w:val="00402438"/>
    <w:rsid w:val="0041121A"/>
    <w:rsid w:val="004166E0"/>
    <w:rsid w:val="00417233"/>
    <w:rsid w:val="00417699"/>
    <w:rsid w:val="004228BB"/>
    <w:rsid w:val="00422A26"/>
    <w:rsid w:val="0042453E"/>
    <w:rsid w:val="004262C6"/>
    <w:rsid w:val="00430E0D"/>
    <w:rsid w:val="00430F81"/>
    <w:rsid w:val="00431E3D"/>
    <w:rsid w:val="00434E3F"/>
    <w:rsid w:val="00436526"/>
    <w:rsid w:val="00436EA0"/>
    <w:rsid w:val="004372A2"/>
    <w:rsid w:val="00440B78"/>
    <w:rsid w:val="0044170D"/>
    <w:rsid w:val="00442061"/>
    <w:rsid w:val="004423C7"/>
    <w:rsid w:val="00443B57"/>
    <w:rsid w:val="0044416E"/>
    <w:rsid w:val="00444F05"/>
    <w:rsid w:val="004458E8"/>
    <w:rsid w:val="00446117"/>
    <w:rsid w:val="00446C7C"/>
    <w:rsid w:val="00447B52"/>
    <w:rsid w:val="00447EB8"/>
    <w:rsid w:val="0045028D"/>
    <w:rsid w:val="004509A8"/>
    <w:rsid w:val="0045233F"/>
    <w:rsid w:val="00452FDD"/>
    <w:rsid w:val="00453C07"/>
    <w:rsid w:val="00456AC5"/>
    <w:rsid w:val="00462488"/>
    <w:rsid w:val="004656C2"/>
    <w:rsid w:val="00466E71"/>
    <w:rsid w:val="00466EB9"/>
    <w:rsid w:val="00467616"/>
    <w:rsid w:val="00470A65"/>
    <w:rsid w:val="00474074"/>
    <w:rsid w:val="00475DF0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7D04"/>
    <w:rsid w:val="004B0ED7"/>
    <w:rsid w:val="004C0220"/>
    <w:rsid w:val="004C0F31"/>
    <w:rsid w:val="004C5FE4"/>
    <w:rsid w:val="004D15A7"/>
    <w:rsid w:val="004D75FF"/>
    <w:rsid w:val="004E0FA9"/>
    <w:rsid w:val="004E10AB"/>
    <w:rsid w:val="004E37BD"/>
    <w:rsid w:val="004E5A08"/>
    <w:rsid w:val="004E6EC6"/>
    <w:rsid w:val="004F2B3F"/>
    <w:rsid w:val="004F2D0E"/>
    <w:rsid w:val="004F7E7A"/>
    <w:rsid w:val="00500A63"/>
    <w:rsid w:val="00501B59"/>
    <w:rsid w:val="00505D2C"/>
    <w:rsid w:val="005105C6"/>
    <w:rsid w:val="0051237D"/>
    <w:rsid w:val="0051340B"/>
    <w:rsid w:val="00513FC6"/>
    <w:rsid w:val="00514F67"/>
    <w:rsid w:val="00516EC9"/>
    <w:rsid w:val="005205EF"/>
    <w:rsid w:val="00520CA0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43C5"/>
    <w:rsid w:val="0055485A"/>
    <w:rsid w:val="00554D7D"/>
    <w:rsid w:val="005560E7"/>
    <w:rsid w:val="00560A21"/>
    <w:rsid w:val="00560E38"/>
    <w:rsid w:val="00563481"/>
    <w:rsid w:val="00564A49"/>
    <w:rsid w:val="005673C0"/>
    <w:rsid w:val="0057270E"/>
    <w:rsid w:val="0057397C"/>
    <w:rsid w:val="00575DA3"/>
    <w:rsid w:val="00575F77"/>
    <w:rsid w:val="0058193F"/>
    <w:rsid w:val="0058270D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3261"/>
    <w:rsid w:val="005B52AC"/>
    <w:rsid w:val="005B64A0"/>
    <w:rsid w:val="005B78BC"/>
    <w:rsid w:val="005C15C6"/>
    <w:rsid w:val="005C1B55"/>
    <w:rsid w:val="005C4DAF"/>
    <w:rsid w:val="005C4F1F"/>
    <w:rsid w:val="005C595A"/>
    <w:rsid w:val="005C6A7B"/>
    <w:rsid w:val="005D53A4"/>
    <w:rsid w:val="005D6A1E"/>
    <w:rsid w:val="005E01E5"/>
    <w:rsid w:val="005E0A92"/>
    <w:rsid w:val="005E145E"/>
    <w:rsid w:val="005E1C64"/>
    <w:rsid w:val="005E1D4B"/>
    <w:rsid w:val="005E5487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601B18"/>
    <w:rsid w:val="006050FF"/>
    <w:rsid w:val="00605E03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5BEC"/>
    <w:rsid w:val="00627BD9"/>
    <w:rsid w:val="00627D0A"/>
    <w:rsid w:val="00627FE1"/>
    <w:rsid w:val="0063230B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38CD"/>
    <w:rsid w:val="00665F16"/>
    <w:rsid w:val="00667628"/>
    <w:rsid w:val="0067253D"/>
    <w:rsid w:val="0067304C"/>
    <w:rsid w:val="00674499"/>
    <w:rsid w:val="006768C1"/>
    <w:rsid w:val="00677EDA"/>
    <w:rsid w:val="00685BD0"/>
    <w:rsid w:val="006924EF"/>
    <w:rsid w:val="00692C04"/>
    <w:rsid w:val="00693733"/>
    <w:rsid w:val="0069437D"/>
    <w:rsid w:val="006952E4"/>
    <w:rsid w:val="006A0809"/>
    <w:rsid w:val="006A0D80"/>
    <w:rsid w:val="006A416C"/>
    <w:rsid w:val="006A7976"/>
    <w:rsid w:val="006A7B39"/>
    <w:rsid w:val="006B1927"/>
    <w:rsid w:val="006B56B5"/>
    <w:rsid w:val="006B666A"/>
    <w:rsid w:val="006B7A26"/>
    <w:rsid w:val="006C2377"/>
    <w:rsid w:val="006C3DC0"/>
    <w:rsid w:val="006C42A3"/>
    <w:rsid w:val="006C656B"/>
    <w:rsid w:val="006D081A"/>
    <w:rsid w:val="006D2773"/>
    <w:rsid w:val="006D458F"/>
    <w:rsid w:val="006D48FD"/>
    <w:rsid w:val="006D4E84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F1CA3"/>
    <w:rsid w:val="006F5B48"/>
    <w:rsid w:val="00700848"/>
    <w:rsid w:val="007011A2"/>
    <w:rsid w:val="007068B7"/>
    <w:rsid w:val="00711A8E"/>
    <w:rsid w:val="00713CE6"/>
    <w:rsid w:val="0071550F"/>
    <w:rsid w:val="00716643"/>
    <w:rsid w:val="007166FA"/>
    <w:rsid w:val="00720479"/>
    <w:rsid w:val="00720C0E"/>
    <w:rsid w:val="00721072"/>
    <w:rsid w:val="007217D3"/>
    <w:rsid w:val="007223E0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B9A"/>
    <w:rsid w:val="007963D3"/>
    <w:rsid w:val="0079771D"/>
    <w:rsid w:val="007979E8"/>
    <w:rsid w:val="007A0F9B"/>
    <w:rsid w:val="007A53EF"/>
    <w:rsid w:val="007A565F"/>
    <w:rsid w:val="007A5935"/>
    <w:rsid w:val="007A6D44"/>
    <w:rsid w:val="007A71C7"/>
    <w:rsid w:val="007B0864"/>
    <w:rsid w:val="007B26A7"/>
    <w:rsid w:val="007B2D98"/>
    <w:rsid w:val="007B6473"/>
    <w:rsid w:val="007B70FC"/>
    <w:rsid w:val="007B729A"/>
    <w:rsid w:val="007C2C93"/>
    <w:rsid w:val="007C4743"/>
    <w:rsid w:val="007C67AF"/>
    <w:rsid w:val="007D0C01"/>
    <w:rsid w:val="007D20A4"/>
    <w:rsid w:val="007D6A7F"/>
    <w:rsid w:val="007E1186"/>
    <w:rsid w:val="007E70BA"/>
    <w:rsid w:val="007F17D2"/>
    <w:rsid w:val="007F22B9"/>
    <w:rsid w:val="007F65B1"/>
    <w:rsid w:val="007F7767"/>
    <w:rsid w:val="007F7DD8"/>
    <w:rsid w:val="00801F3D"/>
    <w:rsid w:val="008024A8"/>
    <w:rsid w:val="00802BCD"/>
    <w:rsid w:val="0080593F"/>
    <w:rsid w:val="008064CC"/>
    <w:rsid w:val="008112E7"/>
    <w:rsid w:val="00812511"/>
    <w:rsid w:val="00820B7D"/>
    <w:rsid w:val="00823FF2"/>
    <w:rsid w:val="008259F4"/>
    <w:rsid w:val="00826304"/>
    <w:rsid w:val="00826369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540A4"/>
    <w:rsid w:val="0085490E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4047"/>
    <w:rsid w:val="00874750"/>
    <w:rsid w:val="008768E1"/>
    <w:rsid w:val="0088214A"/>
    <w:rsid w:val="00882BA1"/>
    <w:rsid w:val="008862C4"/>
    <w:rsid w:val="0088648D"/>
    <w:rsid w:val="008871D5"/>
    <w:rsid w:val="008901AC"/>
    <w:rsid w:val="00890949"/>
    <w:rsid w:val="00892C17"/>
    <w:rsid w:val="00893D2F"/>
    <w:rsid w:val="00895A5B"/>
    <w:rsid w:val="0089654D"/>
    <w:rsid w:val="0089701D"/>
    <w:rsid w:val="008A04CE"/>
    <w:rsid w:val="008A20A2"/>
    <w:rsid w:val="008A5220"/>
    <w:rsid w:val="008B2BD5"/>
    <w:rsid w:val="008B3861"/>
    <w:rsid w:val="008B3907"/>
    <w:rsid w:val="008B7408"/>
    <w:rsid w:val="008C0208"/>
    <w:rsid w:val="008C1D06"/>
    <w:rsid w:val="008C470E"/>
    <w:rsid w:val="008D0F70"/>
    <w:rsid w:val="008D1495"/>
    <w:rsid w:val="008D1EFE"/>
    <w:rsid w:val="008D2D90"/>
    <w:rsid w:val="008D2F99"/>
    <w:rsid w:val="008E1AFE"/>
    <w:rsid w:val="008E326C"/>
    <w:rsid w:val="008E7DEC"/>
    <w:rsid w:val="0090047A"/>
    <w:rsid w:val="00901C2D"/>
    <w:rsid w:val="009046F3"/>
    <w:rsid w:val="0090513D"/>
    <w:rsid w:val="00905A2A"/>
    <w:rsid w:val="009072E3"/>
    <w:rsid w:val="009103E1"/>
    <w:rsid w:val="00913179"/>
    <w:rsid w:val="00914E26"/>
    <w:rsid w:val="0092430B"/>
    <w:rsid w:val="00934C7C"/>
    <w:rsid w:val="00934EB2"/>
    <w:rsid w:val="00934F1F"/>
    <w:rsid w:val="0094041D"/>
    <w:rsid w:val="00940F4F"/>
    <w:rsid w:val="00942A94"/>
    <w:rsid w:val="009434D1"/>
    <w:rsid w:val="009446C0"/>
    <w:rsid w:val="00944A38"/>
    <w:rsid w:val="00945A8A"/>
    <w:rsid w:val="00947C41"/>
    <w:rsid w:val="009501E7"/>
    <w:rsid w:val="009533AD"/>
    <w:rsid w:val="00954DF5"/>
    <w:rsid w:val="00955635"/>
    <w:rsid w:val="0096145B"/>
    <w:rsid w:val="00964545"/>
    <w:rsid w:val="00965724"/>
    <w:rsid w:val="00966101"/>
    <w:rsid w:val="009708CE"/>
    <w:rsid w:val="00972363"/>
    <w:rsid w:val="00973AFF"/>
    <w:rsid w:val="00977A11"/>
    <w:rsid w:val="0098640F"/>
    <w:rsid w:val="00987E9C"/>
    <w:rsid w:val="009948F4"/>
    <w:rsid w:val="00994DE7"/>
    <w:rsid w:val="00996E44"/>
    <w:rsid w:val="00996FAB"/>
    <w:rsid w:val="00997646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199C"/>
    <w:rsid w:val="009D2B34"/>
    <w:rsid w:val="009D316D"/>
    <w:rsid w:val="009D3F9C"/>
    <w:rsid w:val="009D40A0"/>
    <w:rsid w:val="009D6F98"/>
    <w:rsid w:val="009E154A"/>
    <w:rsid w:val="009E41DD"/>
    <w:rsid w:val="009E57F5"/>
    <w:rsid w:val="009E7475"/>
    <w:rsid w:val="009F1C3A"/>
    <w:rsid w:val="009F263C"/>
    <w:rsid w:val="009F52D6"/>
    <w:rsid w:val="009F65F6"/>
    <w:rsid w:val="009F6981"/>
    <w:rsid w:val="00A009C0"/>
    <w:rsid w:val="00A011E7"/>
    <w:rsid w:val="00A060CD"/>
    <w:rsid w:val="00A06C24"/>
    <w:rsid w:val="00A10271"/>
    <w:rsid w:val="00A11167"/>
    <w:rsid w:val="00A1184F"/>
    <w:rsid w:val="00A163B0"/>
    <w:rsid w:val="00A16448"/>
    <w:rsid w:val="00A20A86"/>
    <w:rsid w:val="00A21582"/>
    <w:rsid w:val="00A21E7D"/>
    <w:rsid w:val="00A233D8"/>
    <w:rsid w:val="00A23F88"/>
    <w:rsid w:val="00A24467"/>
    <w:rsid w:val="00A2570B"/>
    <w:rsid w:val="00A30487"/>
    <w:rsid w:val="00A310A3"/>
    <w:rsid w:val="00A32658"/>
    <w:rsid w:val="00A3772D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B9F"/>
    <w:rsid w:val="00A56FE6"/>
    <w:rsid w:val="00A6101C"/>
    <w:rsid w:val="00A64570"/>
    <w:rsid w:val="00A65352"/>
    <w:rsid w:val="00A66379"/>
    <w:rsid w:val="00A66E38"/>
    <w:rsid w:val="00A70A53"/>
    <w:rsid w:val="00A7244D"/>
    <w:rsid w:val="00A73D61"/>
    <w:rsid w:val="00A742AC"/>
    <w:rsid w:val="00A74E93"/>
    <w:rsid w:val="00A76333"/>
    <w:rsid w:val="00A77079"/>
    <w:rsid w:val="00A775AE"/>
    <w:rsid w:val="00A776CE"/>
    <w:rsid w:val="00A8273E"/>
    <w:rsid w:val="00A83EA7"/>
    <w:rsid w:val="00A853FB"/>
    <w:rsid w:val="00A85449"/>
    <w:rsid w:val="00A85E93"/>
    <w:rsid w:val="00A8654A"/>
    <w:rsid w:val="00A8678C"/>
    <w:rsid w:val="00A869AA"/>
    <w:rsid w:val="00A97635"/>
    <w:rsid w:val="00AB1F46"/>
    <w:rsid w:val="00AB26C3"/>
    <w:rsid w:val="00AB3E90"/>
    <w:rsid w:val="00AB4AA9"/>
    <w:rsid w:val="00AB6548"/>
    <w:rsid w:val="00AB6661"/>
    <w:rsid w:val="00AC13A3"/>
    <w:rsid w:val="00AC3E20"/>
    <w:rsid w:val="00AC458E"/>
    <w:rsid w:val="00AC58FB"/>
    <w:rsid w:val="00AC5C5D"/>
    <w:rsid w:val="00AC62C5"/>
    <w:rsid w:val="00AC6F6D"/>
    <w:rsid w:val="00AC753A"/>
    <w:rsid w:val="00AC7BB0"/>
    <w:rsid w:val="00AD0F8D"/>
    <w:rsid w:val="00AD2052"/>
    <w:rsid w:val="00AD21F9"/>
    <w:rsid w:val="00AD5CF8"/>
    <w:rsid w:val="00AE273A"/>
    <w:rsid w:val="00AE2AC6"/>
    <w:rsid w:val="00AE4018"/>
    <w:rsid w:val="00AE62E1"/>
    <w:rsid w:val="00AF0088"/>
    <w:rsid w:val="00AF0D90"/>
    <w:rsid w:val="00AF107D"/>
    <w:rsid w:val="00AF17A3"/>
    <w:rsid w:val="00AF524A"/>
    <w:rsid w:val="00B00E43"/>
    <w:rsid w:val="00B00F4E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4A9A"/>
    <w:rsid w:val="00B16DC1"/>
    <w:rsid w:val="00B20241"/>
    <w:rsid w:val="00B21DE0"/>
    <w:rsid w:val="00B22039"/>
    <w:rsid w:val="00B229EE"/>
    <w:rsid w:val="00B24720"/>
    <w:rsid w:val="00B24F6B"/>
    <w:rsid w:val="00B26813"/>
    <w:rsid w:val="00B27456"/>
    <w:rsid w:val="00B3127C"/>
    <w:rsid w:val="00B323DA"/>
    <w:rsid w:val="00B330B0"/>
    <w:rsid w:val="00B3380D"/>
    <w:rsid w:val="00B3450A"/>
    <w:rsid w:val="00B35023"/>
    <w:rsid w:val="00B35A7F"/>
    <w:rsid w:val="00B36179"/>
    <w:rsid w:val="00B44ECF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1AD4"/>
    <w:rsid w:val="00B77A4E"/>
    <w:rsid w:val="00B821FA"/>
    <w:rsid w:val="00B836EA"/>
    <w:rsid w:val="00B928A4"/>
    <w:rsid w:val="00B92A68"/>
    <w:rsid w:val="00B92E70"/>
    <w:rsid w:val="00B935C0"/>
    <w:rsid w:val="00B94815"/>
    <w:rsid w:val="00B94B9A"/>
    <w:rsid w:val="00B96585"/>
    <w:rsid w:val="00B97F93"/>
    <w:rsid w:val="00BA14B2"/>
    <w:rsid w:val="00BA45CB"/>
    <w:rsid w:val="00BB2C37"/>
    <w:rsid w:val="00BB5118"/>
    <w:rsid w:val="00BB62AD"/>
    <w:rsid w:val="00BB7240"/>
    <w:rsid w:val="00BC344E"/>
    <w:rsid w:val="00BC581D"/>
    <w:rsid w:val="00BC69BC"/>
    <w:rsid w:val="00BC7454"/>
    <w:rsid w:val="00BD3A66"/>
    <w:rsid w:val="00BD588E"/>
    <w:rsid w:val="00BD6052"/>
    <w:rsid w:val="00BD6D45"/>
    <w:rsid w:val="00BE21B1"/>
    <w:rsid w:val="00BE260D"/>
    <w:rsid w:val="00BE2A8D"/>
    <w:rsid w:val="00BE446D"/>
    <w:rsid w:val="00BE5100"/>
    <w:rsid w:val="00BE598E"/>
    <w:rsid w:val="00BE59E5"/>
    <w:rsid w:val="00BE75F4"/>
    <w:rsid w:val="00BE7B2B"/>
    <w:rsid w:val="00BF00DC"/>
    <w:rsid w:val="00BF0868"/>
    <w:rsid w:val="00BF4FD5"/>
    <w:rsid w:val="00BF58B0"/>
    <w:rsid w:val="00BF5D89"/>
    <w:rsid w:val="00BF6B11"/>
    <w:rsid w:val="00BF743F"/>
    <w:rsid w:val="00BF7709"/>
    <w:rsid w:val="00BF7A68"/>
    <w:rsid w:val="00C00F71"/>
    <w:rsid w:val="00C014FB"/>
    <w:rsid w:val="00C02A55"/>
    <w:rsid w:val="00C04BFD"/>
    <w:rsid w:val="00C1104B"/>
    <w:rsid w:val="00C12B9D"/>
    <w:rsid w:val="00C157AC"/>
    <w:rsid w:val="00C16D7A"/>
    <w:rsid w:val="00C22C53"/>
    <w:rsid w:val="00C264BB"/>
    <w:rsid w:val="00C26AB9"/>
    <w:rsid w:val="00C315D0"/>
    <w:rsid w:val="00C31A00"/>
    <w:rsid w:val="00C31DAD"/>
    <w:rsid w:val="00C328F3"/>
    <w:rsid w:val="00C32A99"/>
    <w:rsid w:val="00C37BA8"/>
    <w:rsid w:val="00C445F2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109A"/>
    <w:rsid w:val="00C714C3"/>
    <w:rsid w:val="00C75C28"/>
    <w:rsid w:val="00C769EE"/>
    <w:rsid w:val="00C80468"/>
    <w:rsid w:val="00C80A64"/>
    <w:rsid w:val="00C842E7"/>
    <w:rsid w:val="00C86E43"/>
    <w:rsid w:val="00C87C95"/>
    <w:rsid w:val="00C921CA"/>
    <w:rsid w:val="00CA0359"/>
    <w:rsid w:val="00CA0B2F"/>
    <w:rsid w:val="00CA1A25"/>
    <w:rsid w:val="00CA204B"/>
    <w:rsid w:val="00CA282D"/>
    <w:rsid w:val="00CA2E08"/>
    <w:rsid w:val="00CA3517"/>
    <w:rsid w:val="00CA37E0"/>
    <w:rsid w:val="00CA4A25"/>
    <w:rsid w:val="00CA51E7"/>
    <w:rsid w:val="00CA5582"/>
    <w:rsid w:val="00CA632C"/>
    <w:rsid w:val="00CB1655"/>
    <w:rsid w:val="00CB1E05"/>
    <w:rsid w:val="00CB27D1"/>
    <w:rsid w:val="00CB331D"/>
    <w:rsid w:val="00CB4C2C"/>
    <w:rsid w:val="00CB6814"/>
    <w:rsid w:val="00CB695F"/>
    <w:rsid w:val="00CC02BD"/>
    <w:rsid w:val="00CC10CD"/>
    <w:rsid w:val="00CC4E62"/>
    <w:rsid w:val="00CC57B7"/>
    <w:rsid w:val="00CC62C5"/>
    <w:rsid w:val="00CD1A80"/>
    <w:rsid w:val="00CD1F7B"/>
    <w:rsid w:val="00CD2ADE"/>
    <w:rsid w:val="00CD35D8"/>
    <w:rsid w:val="00CD5F34"/>
    <w:rsid w:val="00CD73B6"/>
    <w:rsid w:val="00CD7AF7"/>
    <w:rsid w:val="00CE0AC0"/>
    <w:rsid w:val="00CE0E41"/>
    <w:rsid w:val="00CE49DF"/>
    <w:rsid w:val="00CE51A4"/>
    <w:rsid w:val="00CE5D62"/>
    <w:rsid w:val="00CF0341"/>
    <w:rsid w:val="00CF5CB0"/>
    <w:rsid w:val="00CF6496"/>
    <w:rsid w:val="00CF69C2"/>
    <w:rsid w:val="00D0059C"/>
    <w:rsid w:val="00D0160A"/>
    <w:rsid w:val="00D04ED9"/>
    <w:rsid w:val="00D1056B"/>
    <w:rsid w:val="00D10FB1"/>
    <w:rsid w:val="00D11163"/>
    <w:rsid w:val="00D11389"/>
    <w:rsid w:val="00D157C2"/>
    <w:rsid w:val="00D17990"/>
    <w:rsid w:val="00D2127D"/>
    <w:rsid w:val="00D22F3B"/>
    <w:rsid w:val="00D24959"/>
    <w:rsid w:val="00D3083E"/>
    <w:rsid w:val="00D31582"/>
    <w:rsid w:val="00D36102"/>
    <w:rsid w:val="00D36274"/>
    <w:rsid w:val="00D40CB2"/>
    <w:rsid w:val="00D41757"/>
    <w:rsid w:val="00D43F80"/>
    <w:rsid w:val="00D44A64"/>
    <w:rsid w:val="00D44DCA"/>
    <w:rsid w:val="00D50799"/>
    <w:rsid w:val="00D5117A"/>
    <w:rsid w:val="00D553E9"/>
    <w:rsid w:val="00D55573"/>
    <w:rsid w:val="00D57497"/>
    <w:rsid w:val="00D621FD"/>
    <w:rsid w:val="00D62636"/>
    <w:rsid w:val="00D629AD"/>
    <w:rsid w:val="00D63455"/>
    <w:rsid w:val="00D655A8"/>
    <w:rsid w:val="00D65DC6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412F"/>
    <w:rsid w:val="00D944E0"/>
    <w:rsid w:val="00D97CA3"/>
    <w:rsid w:val="00DA3B2F"/>
    <w:rsid w:val="00DA47C6"/>
    <w:rsid w:val="00DA4F37"/>
    <w:rsid w:val="00DA5244"/>
    <w:rsid w:val="00DA686B"/>
    <w:rsid w:val="00DB03E1"/>
    <w:rsid w:val="00DB20CE"/>
    <w:rsid w:val="00DB42CA"/>
    <w:rsid w:val="00DB4C8C"/>
    <w:rsid w:val="00DB51F9"/>
    <w:rsid w:val="00DC45BA"/>
    <w:rsid w:val="00DC7C14"/>
    <w:rsid w:val="00DD0D62"/>
    <w:rsid w:val="00DD18AD"/>
    <w:rsid w:val="00DD2EE8"/>
    <w:rsid w:val="00DE13AF"/>
    <w:rsid w:val="00DE3E24"/>
    <w:rsid w:val="00DE6996"/>
    <w:rsid w:val="00DE721D"/>
    <w:rsid w:val="00DE7D1B"/>
    <w:rsid w:val="00DF04CB"/>
    <w:rsid w:val="00DF1E53"/>
    <w:rsid w:val="00E00C13"/>
    <w:rsid w:val="00E016F6"/>
    <w:rsid w:val="00E02428"/>
    <w:rsid w:val="00E06987"/>
    <w:rsid w:val="00E10B52"/>
    <w:rsid w:val="00E11774"/>
    <w:rsid w:val="00E11AC2"/>
    <w:rsid w:val="00E11F73"/>
    <w:rsid w:val="00E12659"/>
    <w:rsid w:val="00E12E7B"/>
    <w:rsid w:val="00E131E4"/>
    <w:rsid w:val="00E176DD"/>
    <w:rsid w:val="00E1790B"/>
    <w:rsid w:val="00E20439"/>
    <w:rsid w:val="00E207BC"/>
    <w:rsid w:val="00E210AB"/>
    <w:rsid w:val="00E215BB"/>
    <w:rsid w:val="00E22ACF"/>
    <w:rsid w:val="00E25EFB"/>
    <w:rsid w:val="00E276F0"/>
    <w:rsid w:val="00E30603"/>
    <w:rsid w:val="00E30A5A"/>
    <w:rsid w:val="00E3211F"/>
    <w:rsid w:val="00E335A6"/>
    <w:rsid w:val="00E33B48"/>
    <w:rsid w:val="00E357E9"/>
    <w:rsid w:val="00E36556"/>
    <w:rsid w:val="00E36FC5"/>
    <w:rsid w:val="00E415C8"/>
    <w:rsid w:val="00E424DF"/>
    <w:rsid w:val="00E42CD1"/>
    <w:rsid w:val="00E44BC0"/>
    <w:rsid w:val="00E45A14"/>
    <w:rsid w:val="00E5064D"/>
    <w:rsid w:val="00E544E4"/>
    <w:rsid w:val="00E54E29"/>
    <w:rsid w:val="00E64007"/>
    <w:rsid w:val="00E64E4F"/>
    <w:rsid w:val="00E65804"/>
    <w:rsid w:val="00E665C4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2D2A"/>
    <w:rsid w:val="00EB49AB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F0278"/>
    <w:rsid w:val="00EF178D"/>
    <w:rsid w:val="00EF195D"/>
    <w:rsid w:val="00EF3484"/>
    <w:rsid w:val="00EF3D59"/>
    <w:rsid w:val="00EF54BF"/>
    <w:rsid w:val="00EF7AC9"/>
    <w:rsid w:val="00F0036C"/>
    <w:rsid w:val="00F02DB8"/>
    <w:rsid w:val="00F04D32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6205"/>
    <w:rsid w:val="00FA070C"/>
    <w:rsid w:val="00FA20B6"/>
    <w:rsid w:val="00FA38C0"/>
    <w:rsid w:val="00FA5807"/>
    <w:rsid w:val="00FA6477"/>
    <w:rsid w:val="00FA7103"/>
    <w:rsid w:val="00FA7F42"/>
    <w:rsid w:val="00FB0686"/>
    <w:rsid w:val="00FB157C"/>
    <w:rsid w:val="00FB1E71"/>
    <w:rsid w:val="00FB2466"/>
    <w:rsid w:val="00FB3570"/>
    <w:rsid w:val="00FB6368"/>
    <w:rsid w:val="00FB63DC"/>
    <w:rsid w:val="00FB7A64"/>
    <w:rsid w:val="00FC2131"/>
    <w:rsid w:val="00FC3628"/>
    <w:rsid w:val="00FC6325"/>
    <w:rsid w:val="00FC799A"/>
    <w:rsid w:val="00FD0ABE"/>
    <w:rsid w:val="00FD1E2F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0588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D5263-438A-4A1F-85F1-E51756DE5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2218</TotalTime>
  <Pages>4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99</cp:revision>
  <dcterms:created xsi:type="dcterms:W3CDTF">2024-04-05T09:35:00Z</dcterms:created>
  <dcterms:modified xsi:type="dcterms:W3CDTF">2024-05-13T15:07:00Z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1715594924</vt:lpwstr>
  </property>
</Properties>
</file>